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82C64" w14:textId="3A622D23" w:rsidR="00A01E13" w:rsidRPr="00324970" w:rsidRDefault="00A01E13" w:rsidP="00A01E13">
      <w:pPr>
        <w:pStyle w:val="Heading1"/>
        <w:spacing w:after="960"/>
        <w:rPr>
          <w:rFonts w:cs="Arial"/>
          <w:sz w:val="72"/>
          <w:szCs w:val="36"/>
        </w:rPr>
      </w:pPr>
      <w:r w:rsidRPr="00324970">
        <w:rPr>
          <w:rFonts w:cs="Arial"/>
          <w:sz w:val="72"/>
          <w:szCs w:val="36"/>
        </w:rPr>
        <w:t>California Assessment Accessibility</w:t>
      </w:r>
      <w:r w:rsidR="001F6EC2">
        <w:rPr>
          <w:rFonts w:cs="Arial"/>
          <w:sz w:val="72"/>
          <w:szCs w:val="36"/>
        </w:rPr>
        <w:t> </w:t>
      </w:r>
      <w:r w:rsidRPr="00324970">
        <w:rPr>
          <w:rFonts w:cs="Arial"/>
          <w:sz w:val="72"/>
          <w:szCs w:val="36"/>
        </w:rPr>
        <w:t>Resources Matrix</w:t>
      </w:r>
    </w:p>
    <w:p w14:paraId="043BC92E" w14:textId="6DCB9071" w:rsidR="00A01E13" w:rsidRPr="00324970" w:rsidRDefault="06C09C10" w:rsidP="00A01E13">
      <w:pPr>
        <w:spacing w:before="240"/>
        <w:jc w:val="center"/>
        <w:rPr>
          <w:rFonts w:cs="Arial"/>
        </w:rPr>
      </w:pPr>
      <w:r>
        <w:rPr>
          <w:noProof/>
        </w:rPr>
        <w:drawing>
          <wp:inline distT="0" distB="0" distL="0" distR="0" wp14:anchorId="5935561B" wp14:editId="5320446D">
            <wp:extent cx="1771650" cy="1771650"/>
            <wp:effectExtent l="0" t="0" r="0" b="0"/>
            <wp:docPr id="1"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p w14:paraId="04A19CD1" w14:textId="7E60C918" w:rsidR="00A01E13" w:rsidRPr="00324970" w:rsidRDefault="00A01E13" w:rsidP="00F71DDA">
      <w:pPr>
        <w:spacing w:before="1200"/>
        <w:ind w:left="1800" w:right="1800"/>
        <w:jc w:val="center"/>
        <w:rPr>
          <w:rFonts w:cs="Arial"/>
          <w:szCs w:val="24"/>
        </w:rPr>
      </w:pPr>
      <w:r w:rsidRPr="00324970">
        <w:rPr>
          <w:rFonts w:cs="Arial"/>
          <w:szCs w:val="24"/>
        </w:rPr>
        <w:t>The California Assessment</w:t>
      </w:r>
      <w:r w:rsidR="00D66CEC">
        <w:rPr>
          <w:rFonts w:cs="Arial"/>
          <w:szCs w:val="24"/>
        </w:rPr>
        <w:t xml:space="preserve"> </w:t>
      </w:r>
      <w:r w:rsidRPr="00324970">
        <w:rPr>
          <w:rFonts w:cs="Arial"/>
          <w:szCs w:val="24"/>
        </w:rPr>
        <w:t xml:space="preserve">Accessibility Resources Matrix (Accessibility Matrix) displays </w:t>
      </w:r>
      <w:bookmarkStart w:id="0" w:name="_Hlk79134377"/>
      <w:r w:rsidRPr="00324970">
        <w:rPr>
          <w:rFonts w:cs="Arial"/>
          <w:szCs w:val="24"/>
        </w:rPr>
        <w:t xml:space="preserve">the embedded and non-embedded universal tools, designated supports, and accommodations </w:t>
      </w:r>
      <w:bookmarkEnd w:id="0"/>
      <w:r w:rsidRPr="00324970">
        <w:rPr>
          <w:rFonts w:cs="Arial"/>
          <w:szCs w:val="24"/>
        </w:rPr>
        <w:t>(UDAs) allowed as part of the California Assessment of Student Performance and Progress (CAASPP) and English Language Proficiency Assessments for California (ELPAC) Systems for 2022–23 testing.</w:t>
      </w:r>
    </w:p>
    <w:p w14:paraId="6CCAADCD" w14:textId="77777777" w:rsidR="00F12720" w:rsidRDefault="00A01E13" w:rsidP="00A01E13">
      <w:pPr>
        <w:spacing w:before="1200"/>
        <w:jc w:val="center"/>
        <w:rPr>
          <w:rFonts w:cs="Arial"/>
          <w:szCs w:val="24"/>
        </w:rPr>
      </w:pPr>
      <w:r w:rsidRPr="00324970">
        <w:rPr>
          <w:rFonts w:cs="Arial"/>
          <w:szCs w:val="24"/>
        </w:rPr>
        <w:t xml:space="preserve">California Department of Education </w:t>
      </w:r>
      <w:r w:rsidRPr="00324970">
        <w:rPr>
          <w:rFonts w:cs="Arial"/>
          <w:szCs w:val="24"/>
        </w:rPr>
        <w:tab/>
        <w:t xml:space="preserve">Revised </w:t>
      </w:r>
      <w:r w:rsidR="0070771B">
        <w:rPr>
          <w:rFonts w:cs="Arial"/>
          <w:szCs w:val="24"/>
        </w:rPr>
        <w:t>September</w:t>
      </w:r>
      <w:r w:rsidR="0070771B" w:rsidRPr="00324970">
        <w:rPr>
          <w:rFonts w:cs="Arial"/>
          <w:szCs w:val="24"/>
        </w:rPr>
        <w:t xml:space="preserve"> </w:t>
      </w:r>
      <w:r w:rsidRPr="00324970">
        <w:rPr>
          <w:rFonts w:cs="Arial"/>
          <w:szCs w:val="24"/>
        </w:rPr>
        <w:t>2022</w:t>
      </w:r>
    </w:p>
    <w:p w14:paraId="3C6316AD" w14:textId="55DF263C" w:rsidR="00F12720" w:rsidRDefault="00F12720" w:rsidP="00A01E13">
      <w:pPr>
        <w:spacing w:before="1200"/>
        <w:jc w:val="center"/>
        <w:rPr>
          <w:rFonts w:cs="Arial"/>
          <w:szCs w:val="24"/>
        </w:rPr>
        <w:sectPr w:rsidR="00F12720" w:rsidSect="002E50BF">
          <w:headerReference w:type="default" r:id="rId12"/>
          <w:footerReference w:type="default" r:id="rId13"/>
          <w:pgSz w:w="15840" w:h="12240" w:orient="landscape" w:code="1"/>
          <w:pgMar w:top="720" w:right="720" w:bottom="720" w:left="720" w:header="576" w:footer="360" w:gutter="0"/>
          <w:cols w:space="720"/>
          <w:titlePg/>
          <w:docGrid w:linePitch="360"/>
        </w:sectPr>
      </w:pPr>
    </w:p>
    <w:p w14:paraId="22B9C671" w14:textId="77CDBB17" w:rsidR="00B65FD3" w:rsidRPr="00B65FD3" w:rsidRDefault="00B65FD3" w:rsidP="00B65FD3">
      <w:pPr>
        <w:tabs>
          <w:tab w:val="right" w:pos="14400"/>
        </w:tabs>
      </w:pPr>
      <w:r w:rsidRPr="00B65FD3">
        <w:rPr>
          <w:noProof/>
        </w:rPr>
        <w:lastRenderedPageBreak/>
        <w:drawing>
          <wp:inline distT="0" distB="0" distL="0" distR="0" wp14:anchorId="4BFEAC1A" wp14:editId="041D2D20">
            <wp:extent cx="1271016" cy="457200"/>
            <wp:effectExtent l="0" t="0" r="5715" b="0"/>
            <wp:docPr id="4" name="Picture 4"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nglish Language Proficiency Assessments for California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1016" cy="457200"/>
                    </a:xfrm>
                    <a:prstGeom prst="rect">
                      <a:avLst/>
                    </a:prstGeom>
                  </pic:spPr>
                </pic:pic>
              </a:graphicData>
            </a:graphic>
          </wp:inline>
        </w:drawing>
      </w:r>
      <w:r w:rsidRPr="00B65FD3">
        <w:tab/>
      </w:r>
      <w:r w:rsidRPr="00B65FD3">
        <w:rPr>
          <w:noProof/>
        </w:rPr>
        <w:drawing>
          <wp:inline distT="0" distB="0" distL="0" distR="0" wp14:anchorId="6E58E9A2" wp14:editId="6407D0DA">
            <wp:extent cx="923544" cy="457200"/>
            <wp:effectExtent l="0" t="0" r="0" b="0"/>
            <wp:docPr id="5" name="Picture 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ifornia Assessment of Student Performance and Progres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3544" cy="457200"/>
                    </a:xfrm>
                    <a:prstGeom prst="rect">
                      <a:avLst/>
                    </a:prstGeom>
                  </pic:spPr>
                </pic:pic>
              </a:graphicData>
            </a:graphic>
          </wp:inline>
        </w:drawing>
      </w:r>
    </w:p>
    <w:p w14:paraId="5D06E5BE" w14:textId="1D1C42C4" w:rsidR="00BE2A69" w:rsidRPr="00324970" w:rsidRDefault="00BE2A69" w:rsidP="00B65FD3">
      <w:pPr>
        <w:pStyle w:val="Heading2"/>
        <w:keepLines/>
        <w:pageBreakBefore w:val="0"/>
        <w:pBdr>
          <w:bottom w:val="single" w:sz="12" w:space="1" w:color="284780"/>
        </w:pBdr>
        <w:spacing w:before="360" w:line="259" w:lineRule="auto"/>
        <w:rPr>
          <w:rFonts w:cs="Arial"/>
          <w:color w:val="404040" w:themeColor="text1" w:themeTint="BF"/>
          <w:szCs w:val="26"/>
        </w:rPr>
      </w:pPr>
      <w:r w:rsidRPr="00324970">
        <w:rPr>
          <w:rFonts w:cs="Arial"/>
          <w:color w:val="404040" w:themeColor="text1" w:themeTint="BF"/>
          <w:szCs w:val="26"/>
        </w:rPr>
        <w:t>Accessibility Matrix Parts and Definitions</w:t>
      </w:r>
    </w:p>
    <w:p w14:paraId="6CA87FF7" w14:textId="620F880A" w:rsidR="00BE2A69" w:rsidRPr="00324970" w:rsidRDefault="00BE2A69" w:rsidP="00BE2A69">
      <w:pPr>
        <w:rPr>
          <w:rFonts w:cs="Arial"/>
        </w:rPr>
      </w:pPr>
      <w:r w:rsidRPr="00324970">
        <w:rPr>
          <w:rFonts w:cs="Arial"/>
        </w:rPr>
        <w:t>The Accessibility Matrix contains five parts</w:t>
      </w:r>
      <w:r w:rsidR="00032ADE">
        <w:rPr>
          <w:rFonts w:cs="Arial"/>
        </w:rPr>
        <w:t>.</w:t>
      </w:r>
    </w:p>
    <w:p w14:paraId="17420DAF" w14:textId="77777777" w:rsidR="00BE2A69" w:rsidRPr="00324970" w:rsidRDefault="00BE2A69" w:rsidP="005A1361">
      <w:pPr>
        <w:pStyle w:val="Heading3"/>
      </w:pPr>
      <w:r w:rsidRPr="00324970">
        <w:t xml:space="preserve">Part 1—Universal Tools </w:t>
      </w:r>
    </w:p>
    <w:p w14:paraId="5C13BC3A" w14:textId="7123932D" w:rsidR="00BE2A69" w:rsidRPr="00324970" w:rsidRDefault="00563555" w:rsidP="00BE2A69">
      <w:pPr>
        <w:rPr>
          <w:rFonts w:cs="Arial"/>
        </w:rPr>
      </w:pPr>
      <w:hyperlink w:anchor="_Part_1—Universal_Tools" w:tooltip="Universal Tools" w:history="1">
        <w:r w:rsidR="00BE2A69" w:rsidRPr="00324970">
          <w:rPr>
            <w:rStyle w:val="Hyperlink"/>
            <w:rFonts w:cs="Arial"/>
          </w:rPr>
          <w:t>Universal tools</w:t>
        </w:r>
      </w:hyperlink>
      <w:r w:rsidR="00BE2A69" w:rsidRPr="00324970">
        <w:rPr>
          <w:rFonts w:cs="Arial"/>
        </w:rPr>
        <w:t xml:space="preserve"> are available to all students on the basis of student preference and selection.</w:t>
      </w:r>
    </w:p>
    <w:p w14:paraId="7C28EC1C" w14:textId="77777777" w:rsidR="00BE2A69" w:rsidRPr="00324970" w:rsidRDefault="00BE2A69" w:rsidP="005A1361">
      <w:pPr>
        <w:pStyle w:val="Heading3"/>
      </w:pPr>
      <w:r w:rsidRPr="00324970">
        <w:t xml:space="preserve">Part 2—Designated Supports </w:t>
      </w:r>
    </w:p>
    <w:p w14:paraId="48F6F5B8" w14:textId="20AC35DF" w:rsidR="00BE2A69" w:rsidRPr="00324970" w:rsidRDefault="00563555" w:rsidP="00BE2A69">
      <w:pPr>
        <w:rPr>
          <w:rFonts w:cs="Arial"/>
        </w:rPr>
      </w:pPr>
      <w:hyperlink w:anchor="_Part_2—Designated_Supports_1" w:tooltip="Designated Supports" w:history="1">
        <w:r w:rsidR="00BE2A69" w:rsidRPr="00324970">
          <w:rPr>
            <w:rStyle w:val="Hyperlink"/>
            <w:rFonts w:cs="Arial"/>
          </w:rPr>
          <w:t>Designated supports</w:t>
        </w:r>
      </w:hyperlink>
      <w:r w:rsidR="00BE2A69" w:rsidRPr="00324970">
        <w:rPr>
          <w:rFonts w:cs="Arial"/>
        </w:rPr>
        <w:t xml:space="preserve"> are available to all students when determined for use by an educator or team of educators (with parent/guardian and student input, as appropriate) or specified in the student’s individualized education program (IEP) or Section 504 plan.</w:t>
      </w:r>
    </w:p>
    <w:p w14:paraId="453D5DF3" w14:textId="77777777" w:rsidR="00BE2A69" w:rsidRPr="00324970" w:rsidRDefault="00BE2A69" w:rsidP="005A1361">
      <w:pPr>
        <w:pStyle w:val="Heading3"/>
      </w:pPr>
      <w:r w:rsidRPr="00324970">
        <w:t>Part 3—Accommodations</w:t>
      </w:r>
    </w:p>
    <w:p w14:paraId="5E49FF67" w14:textId="0274DEF9" w:rsidR="00BE2A69" w:rsidRPr="00324970" w:rsidRDefault="00563555" w:rsidP="00BE2A69">
      <w:pPr>
        <w:rPr>
          <w:rFonts w:cs="Arial"/>
        </w:rPr>
      </w:pPr>
      <w:hyperlink w:anchor="_Part_3—Accommodations_1" w:tooltip="Accommodations" w:history="1">
        <w:r w:rsidR="00BE2A69" w:rsidRPr="00324970">
          <w:rPr>
            <w:rStyle w:val="Hyperlink"/>
            <w:rFonts w:cs="Arial"/>
          </w:rPr>
          <w:t>Accommodations</w:t>
        </w:r>
      </w:hyperlink>
      <w:r w:rsidR="00BE2A69" w:rsidRPr="00324970">
        <w:rPr>
          <w:rFonts w:cs="Arial"/>
        </w:rPr>
        <w:t xml:space="preserve"> must be permitted on</w:t>
      </w:r>
      <w:r w:rsidR="00032ADE">
        <w:rPr>
          <w:rFonts w:cs="Arial"/>
        </w:rPr>
        <w:t xml:space="preserve"> the</w:t>
      </w:r>
      <w:r w:rsidR="00BE2A69" w:rsidRPr="00324970">
        <w:rPr>
          <w:rFonts w:cs="Arial"/>
        </w:rPr>
        <w:t xml:space="preserve"> CAASPP and ELPAC to all eligible students if specified in the student’s IEP or Section 504 plan. </w:t>
      </w:r>
    </w:p>
    <w:p w14:paraId="57D8013C" w14:textId="77777777" w:rsidR="00BE2A69" w:rsidRPr="00324970" w:rsidRDefault="00BE2A69" w:rsidP="005A1361">
      <w:pPr>
        <w:pStyle w:val="Heading3"/>
      </w:pPr>
      <w:bookmarkStart w:id="1" w:name="_Part_4—Instructional_Supports"/>
      <w:bookmarkEnd w:id="1"/>
      <w:r w:rsidRPr="00324970">
        <w:t>Part 4—Instructional Supports and Resources for the Alternate Assessments</w:t>
      </w:r>
    </w:p>
    <w:p w14:paraId="14B44D71" w14:textId="04B67876" w:rsidR="00BE2A69" w:rsidRPr="00324970" w:rsidRDefault="00BE2A69" w:rsidP="00BE2A69">
      <w:pPr>
        <w:rPr>
          <w:rFonts w:cs="Arial"/>
        </w:rPr>
      </w:pPr>
      <w:r w:rsidRPr="00324970">
        <w:rPr>
          <w:rFonts w:cs="Arial"/>
        </w:rPr>
        <w:t>The</w:t>
      </w:r>
      <w:r w:rsidRPr="00324970">
        <w:rPr>
          <w:rFonts w:cs="Arial"/>
          <w:szCs w:val="24"/>
        </w:rPr>
        <w:t xml:space="preserve"> </w:t>
      </w:r>
      <w:r w:rsidRPr="00F71DDA">
        <w:rPr>
          <w:rFonts w:cs="Arial"/>
          <w:szCs w:val="24"/>
        </w:rPr>
        <w:t>California Alternate Assessments</w:t>
      </w:r>
      <w:r w:rsidRPr="00324970">
        <w:rPr>
          <w:rFonts w:cs="Arial"/>
          <w:szCs w:val="24"/>
        </w:rPr>
        <w:t xml:space="preserve"> </w:t>
      </w:r>
      <w:r w:rsidRPr="00324970">
        <w:rPr>
          <w:rFonts w:cs="Arial"/>
        </w:rPr>
        <w:t>(CAAs)</w:t>
      </w:r>
      <w:r w:rsidR="00D66CEC">
        <w:rPr>
          <w:rFonts w:cs="Arial"/>
        </w:rPr>
        <w:t>,</w:t>
      </w:r>
      <w:r w:rsidRPr="00324970">
        <w:rPr>
          <w:rFonts w:cs="Arial"/>
        </w:rPr>
        <w:t xml:space="preserve"> the </w:t>
      </w:r>
      <w:r w:rsidR="00D66CEC">
        <w:rPr>
          <w:rFonts w:cs="Arial"/>
        </w:rPr>
        <w:t xml:space="preserve">Initial </w:t>
      </w:r>
      <w:r w:rsidRPr="00324970">
        <w:rPr>
          <w:rFonts w:cs="Arial"/>
        </w:rPr>
        <w:t>Alternate ELPAC</w:t>
      </w:r>
      <w:r w:rsidR="00D66CEC">
        <w:rPr>
          <w:rFonts w:cs="Arial"/>
        </w:rPr>
        <w:t>, and the Summative Alternate ELPAC</w:t>
      </w:r>
      <w:r w:rsidRPr="00324970">
        <w:rPr>
          <w:rFonts w:cs="Arial"/>
        </w:rPr>
        <w:t xml:space="preserve"> are administered to students one-on-one by a test examiner and may use specified </w:t>
      </w:r>
      <w:hyperlink w:anchor="_Part_3—Accommodations" w:tooltip="Instructional Supports and Resources for Alternate Assessments" w:history="1">
        <w:r w:rsidRPr="006A1914">
          <w:rPr>
            <w:rStyle w:val="Hyperlink"/>
            <w:rFonts w:cs="Arial"/>
          </w:rPr>
          <w:t>instructional supports and resources</w:t>
        </w:r>
      </w:hyperlink>
      <w:r w:rsidRPr="00324970">
        <w:rPr>
          <w:rFonts w:cs="Arial"/>
        </w:rPr>
        <w:t xml:space="preserve">. </w:t>
      </w:r>
    </w:p>
    <w:p w14:paraId="640B9814" w14:textId="77777777" w:rsidR="00BE2A69" w:rsidRPr="00324970" w:rsidRDefault="00BE2A69" w:rsidP="005A1361">
      <w:pPr>
        <w:pStyle w:val="Heading3"/>
      </w:pPr>
      <w:r w:rsidRPr="00324970">
        <w:t xml:space="preserve">Part 5—Unlisted Resources </w:t>
      </w:r>
    </w:p>
    <w:p w14:paraId="2BD621AA" w14:textId="3B930882" w:rsidR="00BE2A69" w:rsidRPr="00324970" w:rsidRDefault="7E40480D" w:rsidP="00BE2A69">
      <w:pPr>
        <w:rPr>
          <w:rFonts w:cs="Arial"/>
        </w:rPr>
      </w:pPr>
      <w:r>
        <w:t xml:space="preserve">An unlisted resource is an instructional resource that a student regularly uses in daily instruction, assessment, or both, that has not been previously identified as a universal tool, designated support, or accommodation. </w:t>
      </w:r>
      <w:r w:rsidR="580CA1A2" w:rsidRPr="274235A5">
        <w:rPr>
          <w:rFonts w:cs="Arial"/>
        </w:rPr>
        <w:t xml:space="preserve">Unlisted resources shall be made available if specified in the eligible student’s IEP or Section 504 plan. </w:t>
      </w:r>
      <w:hyperlink w:anchor="_Unlisted_Resources" w:tooltip="Unlisted resources">
        <w:r w:rsidR="580CA1A2" w:rsidRPr="274235A5">
          <w:rPr>
            <w:rStyle w:val="Hyperlink"/>
            <w:rFonts w:cs="Arial"/>
          </w:rPr>
          <w:t>Part 5—Unlisted Resources</w:t>
        </w:r>
      </w:hyperlink>
      <w:r w:rsidR="580CA1A2" w:rsidRPr="274235A5">
        <w:rPr>
          <w:rFonts w:cs="Arial"/>
        </w:rPr>
        <w:t xml:space="preserve"> includes a list of pre-identified unlisted resources that have been determined to change the construct being measured.</w:t>
      </w:r>
      <w:r w:rsidR="0254C43C" w:rsidRPr="274235A5">
        <w:rPr>
          <w:rFonts w:cs="Arial"/>
        </w:rPr>
        <w:t xml:space="preserve"> These are approved automatically</w:t>
      </w:r>
      <w:r w:rsidR="3BE5C4CF" w:rsidRPr="274235A5">
        <w:rPr>
          <w:rFonts w:cs="Arial"/>
        </w:rPr>
        <w:t xml:space="preserve"> after being requested in the Test Operations Management System (TOMS)</w:t>
      </w:r>
      <w:r w:rsidR="0254C43C" w:rsidRPr="274235A5">
        <w:rPr>
          <w:rFonts w:cs="Arial"/>
        </w:rPr>
        <w:t xml:space="preserve">. Otherwise, </w:t>
      </w:r>
      <w:r w:rsidR="3BE5C4CF" w:rsidRPr="274235A5">
        <w:rPr>
          <w:rFonts w:cs="Arial"/>
        </w:rPr>
        <w:t>a</w:t>
      </w:r>
      <w:r w:rsidR="0254C43C">
        <w:t xml:space="preserve"> request </w:t>
      </w:r>
      <w:r w:rsidR="3BE5C4CF">
        <w:t xml:space="preserve">in TOMS </w:t>
      </w:r>
      <w:r w:rsidR="0254C43C">
        <w:t xml:space="preserve">for an unlisted resource that </w:t>
      </w:r>
      <w:r w:rsidR="3BE5C4CF">
        <w:t xml:space="preserve">has </w:t>
      </w:r>
      <w:r w:rsidR="3BE5C4CF" w:rsidRPr="274235A5">
        <w:rPr>
          <w:i/>
          <w:iCs/>
        </w:rPr>
        <w:t>not</w:t>
      </w:r>
      <w:r w:rsidR="3BE5C4CF">
        <w:t xml:space="preserve"> been</w:t>
      </w:r>
      <w:r w:rsidR="0254C43C">
        <w:t xml:space="preserve"> pre</w:t>
      </w:r>
      <w:r w:rsidR="3BE5C4CF">
        <w:t>-</w:t>
      </w:r>
      <w:r w:rsidR="0254C43C">
        <w:t xml:space="preserve">identified </w:t>
      </w:r>
      <w:r w:rsidR="3BE5C4CF">
        <w:t>is</w:t>
      </w:r>
      <w:r w:rsidR="0254C43C">
        <w:t xml:space="preserve"> sent to the </w:t>
      </w:r>
      <w:r w:rsidR="3BE5C4CF">
        <w:t>California Department of Education (</w:t>
      </w:r>
      <w:r w:rsidR="0254C43C">
        <w:t>CDE</w:t>
      </w:r>
      <w:r w:rsidR="3BE5C4CF">
        <w:t>)</w:t>
      </w:r>
      <w:r w:rsidR="0254C43C">
        <w:t xml:space="preserve"> for review</w:t>
      </w:r>
      <w:r w:rsidR="00FE6DEC">
        <w:t>,</w:t>
      </w:r>
      <w:r w:rsidR="0254C43C">
        <w:t xml:space="preserve"> adjudication</w:t>
      </w:r>
      <w:r w:rsidR="00FE6DEC">
        <w:t>, and a determination related to a change of test construct</w:t>
      </w:r>
      <w:r w:rsidR="0254C43C">
        <w:t>.</w:t>
      </w:r>
      <w:r w:rsidR="00DA2189">
        <w:t xml:space="preserve"> </w:t>
      </w:r>
    </w:p>
    <w:p w14:paraId="0E75788F" w14:textId="77777777" w:rsidR="00222715" w:rsidRPr="00324970" w:rsidRDefault="00222715" w:rsidP="00222715">
      <w:pPr>
        <w:pStyle w:val="Heading2"/>
        <w:keepLines/>
        <w:pBdr>
          <w:bottom w:val="single" w:sz="12" w:space="1" w:color="284780"/>
        </w:pBdr>
        <w:spacing w:before="360" w:line="259" w:lineRule="auto"/>
        <w:rPr>
          <w:rFonts w:cs="Arial"/>
          <w:color w:val="404040" w:themeColor="text1" w:themeTint="BF"/>
          <w:szCs w:val="26"/>
        </w:rPr>
      </w:pPr>
      <w:r w:rsidRPr="00324970">
        <w:rPr>
          <w:rFonts w:cs="Arial"/>
          <w:color w:val="404040" w:themeColor="text1" w:themeTint="BF"/>
          <w:szCs w:val="26"/>
        </w:rPr>
        <w:lastRenderedPageBreak/>
        <w:t>Appropriate Use</w:t>
      </w:r>
    </w:p>
    <w:p w14:paraId="6C3D38EE" w14:textId="04E71BB5" w:rsidR="009F3FD9" w:rsidRDefault="5FD13CD2" w:rsidP="00222715">
      <w:pPr>
        <w:rPr>
          <w:rFonts w:cs="Arial"/>
        </w:rPr>
      </w:pPr>
      <w:r w:rsidRPr="274235A5">
        <w:rPr>
          <w:rFonts w:cs="Arial"/>
        </w:rPr>
        <w:t>The appropriate</w:t>
      </w:r>
      <w:r w:rsidR="1837DDAF" w:rsidRPr="274235A5">
        <w:rPr>
          <w:rFonts w:cs="Arial"/>
        </w:rPr>
        <w:t xml:space="preserve"> identification and</w:t>
      </w:r>
      <w:r w:rsidRPr="274235A5">
        <w:rPr>
          <w:rFonts w:cs="Arial"/>
        </w:rPr>
        <w:t xml:space="preserve"> use of the universal tools, designated supports, and accommodations (UDAs) </w:t>
      </w:r>
      <w:r w:rsidR="1837DDAF" w:rsidRPr="274235A5">
        <w:rPr>
          <w:rFonts w:cs="Arial"/>
        </w:rPr>
        <w:t xml:space="preserve">for </w:t>
      </w:r>
      <w:r w:rsidRPr="274235A5">
        <w:rPr>
          <w:rFonts w:cs="Arial"/>
        </w:rPr>
        <w:t xml:space="preserve">CAASPP computer-based </w:t>
      </w:r>
      <w:r w:rsidR="1837DDAF" w:rsidRPr="274235A5">
        <w:rPr>
          <w:rFonts w:cs="Arial"/>
        </w:rPr>
        <w:t xml:space="preserve">assessments </w:t>
      </w:r>
      <w:r w:rsidRPr="274235A5">
        <w:rPr>
          <w:rFonts w:cs="Arial"/>
        </w:rPr>
        <w:t>and ELPAC computer-based</w:t>
      </w:r>
      <w:r w:rsidR="1837DDAF" w:rsidRPr="274235A5">
        <w:rPr>
          <w:rFonts w:cs="Arial"/>
        </w:rPr>
        <w:t xml:space="preserve"> assessments</w:t>
      </w:r>
      <w:r w:rsidRPr="274235A5">
        <w:rPr>
          <w:rFonts w:cs="Arial"/>
        </w:rPr>
        <w:t xml:space="preserve"> and </w:t>
      </w:r>
      <w:r w:rsidR="3451C38C" w:rsidRPr="274235A5">
        <w:rPr>
          <w:rFonts w:cs="Arial"/>
        </w:rPr>
        <w:t xml:space="preserve">related </w:t>
      </w:r>
      <w:r w:rsidRPr="274235A5">
        <w:rPr>
          <w:rFonts w:cs="Arial"/>
        </w:rPr>
        <w:t>paper</w:t>
      </w:r>
      <w:r w:rsidR="69BBEDB5" w:rsidRPr="274235A5">
        <w:rPr>
          <w:rFonts w:cs="Arial"/>
        </w:rPr>
        <w:t>–pencil</w:t>
      </w:r>
      <w:r w:rsidRPr="274235A5">
        <w:rPr>
          <w:rFonts w:cs="Arial"/>
        </w:rPr>
        <w:t xml:space="preserve"> tests</w:t>
      </w:r>
      <w:r w:rsidR="33023AE7" w:rsidRPr="274235A5">
        <w:rPr>
          <w:rFonts w:cs="Arial"/>
        </w:rPr>
        <w:t xml:space="preserve"> (PPTs)</w:t>
      </w:r>
      <w:r w:rsidRPr="274235A5">
        <w:rPr>
          <w:rFonts w:cs="Arial"/>
        </w:rPr>
        <w:t xml:space="preserve"> are restricted to only those identified in this document. For UDAs for CAASPP</w:t>
      </w:r>
      <w:r w:rsidR="33023AE7" w:rsidRPr="274235A5">
        <w:rPr>
          <w:rFonts w:cs="Arial"/>
        </w:rPr>
        <w:t xml:space="preserve"> and ELPAC </w:t>
      </w:r>
      <w:r w:rsidR="1837DDAF" w:rsidRPr="274235A5">
        <w:rPr>
          <w:rFonts w:cs="Arial"/>
        </w:rPr>
        <w:t xml:space="preserve">PPT </w:t>
      </w:r>
      <w:r w:rsidR="33023AE7" w:rsidRPr="274235A5">
        <w:rPr>
          <w:rFonts w:cs="Arial"/>
        </w:rPr>
        <w:t xml:space="preserve">emergency </w:t>
      </w:r>
      <w:r w:rsidR="1837DDAF" w:rsidRPr="274235A5">
        <w:rPr>
          <w:rFonts w:cs="Arial"/>
        </w:rPr>
        <w:t>forms</w:t>
      </w:r>
      <w:r w:rsidRPr="274235A5">
        <w:rPr>
          <w:rFonts w:cs="Arial"/>
        </w:rPr>
        <w:t xml:space="preserve">, </w:t>
      </w:r>
      <w:r w:rsidR="40C1221C" w:rsidRPr="274235A5">
        <w:rPr>
          <w:rFonts w:cs="Arial"/>
        </w:rPr>
        <w:t xml:space="preserve">refer to the </w:t>
      </w:r>
      <w:r w:rsidR="59B6B08C" w:rsidRPr="274235A5">
        <w:rPr>
          <w:rFonts w:cs="Arial"/>
          <w:i/>
          <w:iCs/>
        </w:rPr>
        <w:t xml:space="preserve">CAASPP </w:t>
      </w:r>
      <w:r w:rsidR="7645A461" w:rsidRPr="274235A5">
        <w:rPr>
          <w:rFonts w:cs="Arial"/>
          <w:i/>
          <w:iCs/>
        </w:rPr>
        <w:t>PPT</w:t>
      </w:r>
      <w:r w:rsidR="58E9343D" w:rsidRPr="274235A5">
        <w:rPr>
          <w:rFonts w:cs="Arial"/>
          <w:i/>
          <w:iCs/>
        </w:rPr>
        <w:t xml:space="preserve"> Test Administration</w:t>
      </w:r>
      <w:r w:rsidR="7645A461" w:rsidRPr="274235A5">
        <w:rPr>
          <w:rFonts w:cs="Arial"/>
          <w:i/>
          <w:iCs/>
        </w:rPr>
        <w:t xml:space="preserve"> Manual</w:t>
      </w:r>
      <w:r w:rsidR="7645A461" w:rsidRPr="274235A5">
        <w:rPr>
          <w:rFonts w:cs="Arial"/>
        </w:rPr>
        <w:t xml:space="preserve"> or the</w:t>
      </w:r>
      <w:r w:rsidR="002436C1">
        <w:rPr>
          <w:rFonts w:cs="Arial"/>
        </w:rPr>
        <w:t xml:space="preserve"> </w:t>
      </w:r>
      <w:r w:rsidR="002436C1">
        <w:rPr>
          <w:rFonts w:cs="Arial"/>
          <w:i/>
          <w:iCs/>
        </w:rPr>
        <w:t>Paper–Pencil Test Administration</w:t>
      </w:r>
      <w:r w:rsidR="7645A461" w:rsidRPr="274235A5">
        <w:rPr>
          <w:rFonts w:cs="Arial"/>
        </w:rPr>
        <w:t xml:space="preserve"> section of the</w:t>
      </w:r>
      <w:r w:rsidR="34126F43" w:rsidRPr="274235A5">
        <w:rPr>
          <w:rFonts w:cs="Arial"/>
        </w:rPr>
        <w:t xml:space="preserve"> appropriate</w:t>
      </w:r>
      <w:r w:rsidR="7645A461" w:rsidRPr="274235A5">
        <w:rPr>
          <w:rFonts w:cs="Arial"/>
        </w:rPr>
        <w:t xml:space="preserve"> ELPAC test administration</w:t>
      </w:r>
      <w:r w:rsidR="402925F3" w:rsidRPr="274235A5">
        <w:rPr>
          <w:rFonts w:cs="Arial"/>
        </w:rPr>
        <w:t xml:space="preserve"> manual that is linked on the</w:t>
      </w:r>
      <w:r w:rsidR="2AC8EF3D" w:rsidRPr="274235A5">
        <w:rPr>
          <w:rFonts w:cs="Arial"/>
        </w:rPr>
        <w:t xml:space="preserve"> CAASPP and ELPAC Manuals web page at </w:t>
      </w:r>
      <w:hyperlink r:id="rId16" w:tooltip="CAASPP and ELPAC Manuals web page on the ETS website">
        <w:r w:rsidR="5C600098" w:rsidRPr="274235A5">
          <w:rPr>
            <w:rStyle w:val="Hyperlink"/>
            <w:rFonts w:cs="Arial"/>
          </w:rPr>
          <w:t>https://ca-toms-help.ets.org/</w:t>
        </w:r>
      </w:hyperlink>
      <w:r w:rsidR="5C600098" w:rsidRPr="274235A5">
        <w:rPr>
          <w:rFonts w:cs="Arial"/>
        </w:rPr>
        <w:t>.</w:t>
      </w:r>
      <w:r w:rsidRPr="274235A5">
        <w:rPr>
          <w:rFonts w:cs="Arial"/>
        </w:rPr>
        <w:t xml:space="preserve"> </w:t>
      </w:r>
    </w:p>
    <w:p w14:paraId="4B9EC4F7" w14:textId="27369CCE" w:rsidR="00222715" w:rsidRPr="00324970" w:rsidRDefault="00222715" w:rsidP="00222715">
      <w:pPr>
        <w:rPr>
          <w:rFonts w:cs="Arial"/>
        </w:rPr>
      </w:pPr>
      <w:r w:rsidRPr="00324970">
        <w:rPr>
          <w:rFonts w:cs="Arial"/>
        </w:rPr>
        <w:t>Keep the following in mind</w:t>
      </w:r>
      <w:r w:rsidR="00A0187F">
        <w:rPr>
          <w:rFonts w:cs="Arial"/>
        </w:rPr>
        <w:t xml:space="preserve"> when assigning UDAs to students</w:t>
      </w:r>
      <w:r w:rsidRPr="00324970">
        <w:rPr>
          <w:rFonts w:cs="Arial"/>
        </w:rPr>
        <w:t>:</w:t>
      </w:r>
    </w:p>
    <w:p w14:paraId="24F7085B" w14:textId="77777777" w:rsidR="00222715" w:rsidRPr="00324970" w:rsidRDefault="7C43EED8" w:rsidP="00F71DDA">
      <w:pPr>
        <w:pStyle w:val="bullets"/>
      </w:pPr>
      <w:r>
        <w:t>Some embedded UDAs are available only for specific items (i.e., test questions) or specific domains for which they are allowed.</w:t>
      </w:r>
    </w:p>
    <w:p w14:paraId="34084F9E" w14:textId="6EA70387" w:rsidR="00222715" w:rsidRDefault="7C43EED8">
      <w:pPr>
        <w:pStyle w:val="bullets"/>
      </w:pPr>
      <w:r>
        <w:t xml:space="preserve">If a non-embedded resource is shown to be available for “allowed items,” it may be used only for the specific items for which the embedded version of the resource is </w:t>
      </w:r>
      <w:r w:rsidR="1E45835B">
        <w:t xml:space="preserve">made </w:t>
      </w:r>
      <w:r>
        <w:t>available</w:t>
      </w:r>
      <w:r w:rsidR="1E45835B">
        <w:t xml:space="preserve"> by the test delivery system</w:t>
      </w:r>
      <w:r>
        <w:t>.</w:t>
      </w:r>
    </w:p>
    <w:p w14:paraId="183F5505" w14:textId="0565B4FF" w:rsidR="00097E1F" w:rsidRPr="00324970" w:rsidRDefault="00097E1F" w:rsidP="00F71DDA">
      <w:pPr>
        <w:pStyle w:val="bullets"/>
      </w:pPr>
      <w:r>
        <w:t xml:space="preserve">Additional details about the assignment and use of accessibility resources used for testing can be found in the </w:t>
      </w:r>
      <w:r>
        <w:rPr>
          <w:i/>
          <w:iCs/>
        </w:rPr>
        <w:t>CAASPP and ELPAC Accessibility Guide for Online Testing</w:t>
      </w:r>
      <w:r>
        <w:t xml:space="preserve"> at </w:t>
      </w:r>
      <w:hyperlink r:id="rId17" w:tooltip="Accessibility Guide on the ETS website" w:history="1">
        <w:r w:rsidRPr="60EBF39A">
          <w:rPr>
            <w:rStyle w:val="Hyperlink"/>
          </w:rPr>
          <w:t>https://ca-toms-help.ets.org/accessibility-guide/</w:t>
        </w:r>
      </w:hyperlink>
      <w:r>
        <w:t>.</w:t>
      </w:r>
    </w:p>
    <w:p w14:paraId="3DE341F5" w14:textId="3BC5F38D" w:rsidR="00222715" w:rsidRPr="00324970" w:rsidRDefault="00222715" w:rsidP="00222715">
      <w:pPr>
        <w:pStyle w:val="IntenseQuote"/>
        <w:pBdr>
          <w:top w:val="single" w:sz="12" w:space="10" w:color="2F5496" w:themeColor="accent1" w:themeShade="BF"/>
          <w:bottom w:val="single" w:sz="12" w:space="10" w:color="2F5496" w:themeColor="accent1" w:themeShade="BF"/>
        </w:pBdr>
        <w:shd w:val="clear" w:color="auto" w:fill="F2F2F2" w:themeFill="background1" w:themeFillShade="F2"/>
        <w:spacing w:line="259" w:lineRule="auto"/>
        <w:rPr>
          <w:rFonts w:cs="Arial"/>
          <w:b/>
          <w:bCs/>
          <w:color w:val="auto"/>
        </w:rPr>
      </w:pPr>
      <w:r w:rsidRPr="00324970">
        <w:rPr>
          <w:rFonts w:cs="Arial"/>
          <w:color w:val="auto"/>
        </w:rPr>
        <w:t>The accessibility resources in the Accessibility Matrix identified as UDAs are available for the listed,</w:t>
      </w:r>
      <w:r w:rsidR="005D6B83">
        <w:rPr>
          <w:rFonts w:cs="Arial"/>
          <w:color w:val="auto"/>
        </w:rPr>
        <w:t> </w:t>
      </w:r>
      <w:r w:rsidRPr="00324970">
        <w:rPr>
          <w:rFonts w:cs="Arial"/>
          <w:color w:val="auto"/>
        </w:rPr>
        <w:t>approved</w:t>
      </w:r>
      <w:r w:rsidR="00EE1D6E">
        <w:rPr>
          <w:rFonts w:cs="Arial"/>
          <w:color w:val="auto"/>
        </w:rPr>
        <w:t> </w:t>
      </w:r>
      <w:r w:rsidRPr="00324970">
        <w:rPr>
          <w:rFonts w:cs="Arial"/>
          <w:color w:val="auto"/>
        </w:rPr>
        <w:t xml:space="preserve">assessments and do not change the construct of what is being assessed. </w:t>
      </w:r>
      <w:r w:rsidRPr="00324970">
        <w:rPr>
          <w:rFonts w:cs="Arial"/>
          <w:color w:val="auto"/>
        </w:rPr>
        <w:br/>
      </w:r>
      <w:r w:rsidRPr="00324970">
        <w:rPr>
          <w:rFonts w:cs="Arial"/>
          <w:b/>
          <w:bCs/>
          <w:color w:val="auto"/>
        </w:rPr>
        <w:t>Students who receive these accessibility resources will receive a valid score.</w:t>
      </w:r>
    </w:p>
    <w:p w14:paraId="6DCB5EDD" w14:textId="341D3061" w:rsidR="00583867" w:rsidRPr="00324970" w:rsidRDefault="7AAEB9F2" w:rsidP="65B08FBD">
      <w:pPr>
        <w:pStyle w:val="Heading2"/>
        <w:keepLines/>
        <w:spacing w:before="360" w:line="259" w:lineRule="auto"/>
        <w:rPr>
          <w:rFonts w:cs="Arial"/>
          <w:color w:val="404040" w:themeColor="text1" w:themeTint="BF"/>
        </w:rPr>
      </w:pPr>
      <w:r w:rsidRPr="274235A5">
        <w:rPr>
          <w:rFonts w:cs="Arial"/>
          <w:color w:val="404040" w:themeColor="text1" w:themeTint="BF"/>
        </w:rPr>
        <w:lastRenderedPageBreak/>
        <w:t>What’s New for 2022–23</w:t>
      </w:r>
    </w:p>
    <w:p w14:paraId="02EB3707" w14:textId="10D009C9" w:rsidR="00D84269" w:rsidRDefault="5546C114" w:rsidP="00207632">
      <w:pPr>
        <w:pStyle w:val="bullets"/>
      </w:pPr>
      <w:r>
        <w:t xml:space="preserve">A column for the Initial Alternate and Summative Alternate ELPAC, </w:t>
      </w:r>
      <w:r w:rsidRPr="274235A5">
        <w:rPr>
          <w:i/>
          <w:iCs/>
        </w:rPr>
        <w:t>ELPAC-A</w:t>
      </w:r>
      <w:r>
        <w:t>, was added to the accessibility resource category tables.</w:t>
      </w:r>
    </w:p>
    <w:p w14:paraId="5FD10064" w14:textId="02C1A108" w:rsidR="00C20CA2" w:rsidRDefault="4DD645B9" w:rsidP="00207632">
      <w:pPr>
        <w:pStyle w:val="bullets"/>
      </w:pPr>
      <w:r>
        <w:t>Where applicable, grade</w:t>
      </w:r>
      <w:r w:rsidR="1E45835B">
        <w:t>-</w:t>
      </w:r>
      <w:r>
        <w:t>level ranges were added to the test columns in the accessibility resource category tables.</w:t>
      </w:r>
    </w:p>
    <w:p w14:paraId="594B524C" w14:textId="769BA968" w:rsidR="000A120F" w:rsidRDefault="000A120F" w:rsidP="00207632">
      <w:pPr>
        <w:pStyle w:val="bullets"/>
      </w:pPr>
      <w:r>
        <w:t>The</w:t>
      </w:r>
      <w:r w:rsidR="005066C5">
        <w:t xml:space="preserve"> </w:t>
      </w:r>
      <w:r w:rsidR="00663830">
        <w:t xml:space="preserve">definition of the </w:t>
      </w:r>
      <w:r w:rsidR="005066C5">
        <w:t>scienc</w:t>
      </w:r>
      <w:r w:rsidR="00845140">
        <w:t>e charts</w:t>
      </w:r>
      <w:r w:rsidR="003C7994">
        <w:t xml:space="preserve"> universal tool was updated to indicate that </w:t>
      </w:r>
      <w:r w:rsidR="00EC7441">
        <w:t xml:space="preserve">the periodic table of </w:t>
      </w:r>
      <w:r w:rsidR="001A07F9">
        <w:t xml:space="preserve">the </w:t>
      </w:r>
      <w:r w:rsidR="00EC7441">
        <w:t>elements</w:t>
      </w:r>
      <w:r w:rsidR="00763C06">
        <w:t xml:space="preserve"> </w:t>
      </w:r>
      <w:r w:rsidR="0056302B">
        <w:t xml:space="preserve">is available in Spanish for a student who has the </w:t>
      </w:r>
      <w:r w:rsidR="001E190F">
        <w:t xml:space="preserve">embedded </w:t>
      </w:r>
      <w:r w:rsidR="0056302B" w:rsidRPr="00F57EEF">
        <w:rPr>
          <w:szCs w:val="24"/>
        </w:rPr>
        <w:t>Spanish stacked–dual language</w:t>
      </w:r>
      <w:r w:rsidR="009922FF">
        <w:rPr>
          <w:szCs w:val="24"/>
        </w:rPr>
        <w:t xml:space="preserve"> designated support</w:t>
      </w:r>
      <w:r w:rsidR="0056302B">
        <w:rPr>
          <w:szCs w:val="24"/>
        </w:rPr>
        <w:t xml:space="preserve"> assigned.</w:t>
      </w:r>
    </w:p>
    <w:p w14:paraId="3808C6D8" w14:textId="5F32160F" w:rsidR="00207632" w:rsidRPr="00324970" w:rsidRDefault="6704D1E0" w:rsidP="00207632">
      <w:pPr>
        <w:pStyle w:val="bullets"/>
      </w:pPr>
      <w:r>
        <w:t xml:space="preserve">The designated support </w:t>
      </w:r>
      <w:r w:rsidR="5CFF8AA0">
        <w:t>t</w:t>
      </w:r>
      <w:r>
        <w:t>ext-to-</w:t>
      </w:r>
      <w:r w:rsidR="2734F2BA">
        <w:t>s</w:t>
      </w:r>
      <w:r>
        <w:t>peech in Spanish (for mathematics items) is now available for students</w:t>
      </w:r>
      <w:r w:rsidR="13907622">
        <w:t xml:space="preserve"> to</w:t>
      </w:r>
      <w:r>
        <w:t xml:space="preserve"> use in Smarter Balanced interim and summative mathematics assessments in conjunction with the designated support of Spanish stacked–dual language translations. </w:t>
      </w:r>
    </w:p>
    <w:p w14:paraId="180668E8" w14:textId="6A9FD137" w:rsidR="00B91A1A" w:rsidRPr="00324970" w:rsidRDefault="373B6B40" w:rsidP="008F250A">
      <w:pPr>
        <w:pStyle w:val="bullets"/>
      </w:pPr>
      <w:r>
        <w:t>The embedded translations (glossary) universal tool was renamed to “Spanish glossary” and is available for the CSA only.</w:t>
      </w:r>
      <w:r w:rsidR="67BFB6C8">
        <w:t xml:space="preserve"> This change does not affect the non-embedded translations (glossary) designated support</w:t>
      </w:r>
      <w:r w:rsidR="5F4F0815">
        <w:t>, which is available in multiple languages.</w:t>
      </w:r>
    </w:p>
    <w:p w14:paraId="086984B2" w14:textId="77777777" w:rsidR="00432E4C" w:rsidRPr="00324970" w:rsidRDefault="00432E4C" w:rsidP="00432E4C">
      <w:pPr>
        <w:pStyle w:val="Heading2"/>
        <w:keepLines/>
        <w:pBdr>
          <w:bottom w:val="single" w:sz="12" w:space="1" w:color="284780"/>
        </w:pBdr>
        <w:spacing w:before="360" w:line="259" w:lineRule="auto"/>
        <w:rPr>
          <w:rFonts w:cs="Arial"/>
          <w:color w:val="404040" w:themeColor="text1" w:themeTint="BF"/>
          <w:szCs w:val="26"/>
        </w:rPr>
      </w:pPr>
      <w:r w:rsidRPr="00324970">
        <w:rPr>
          <w:rFonts w:cs="Arial"/>
          <w:color w:val="404040" w:themeColor="text1" w:themeTint="BF"/>
          <w:szCs w:val="26"/>
        </w:rPr>
        <w:lastRenderedPageBreak/>
        <w:t>Additional Resources</w:t>
      </w:r>
    </w:p>
    <w:p w14:paraId="53144587" w14:textId="11187020" w:rsidR="00432E4C" w:rsidRPr="00324970" w:rsidRDefault="00432E4C" w:rsidP="00432E4C">
      <w:pPr>
        <w:rPr>
          <w:rFonts w:cs="Arial"/>
        </w:rPr>
      </w:pPr>
      <w:r w:rsidRPr="00324970">
        <w:rPr>
          <w:rFonts w:cs="Arial"/>
          <w:szCs w:val="24"/>
        </w:rPr>
        <w:t>To determine the use of resources for individual students, this document should be used in conjunction with</w:t>
      </w:r>
      <w:r w:rsidR="00425843">
        <w:rPr>
          <w:rFonts w:cs="Arial"/>
          <w:szCs w:val="24"/>
        </w:rPr>
        <w:t xml:space="preserve"> one or more of</w:t>
      </w:r>
      <w:r w:rsidRPr="00324970">
        <w:rPr>
          <w:rFonts w:cs="Arial"/>
          <w:szCs w:val="24"/>
        </w:rPr>
        <w:t xml:space="preserve"> the following</w:t>
      </w:r>
      <w:r w:rsidR="00425843">
        <w:rPr>
          <w:rFonts w:cs="Arial"/>
          <w:szCs w:val="24"/>
        </w:rPr>
        <w:t xml:space="preserve"> resources</w:t>
      </w:r>
      <w:r w:rsidRPr="00324970">
        <w:rPr>
          <w:rFonts w:cs="Arial"/>
          <w:szCs w:val="24"/>
        </w:rPr>
        <w:t>:</w:t>
      </w:r>
    </w:p>
    <w:p w14:paraId="06A18B09" w14:textId="63B0964A" w:rsidR="009A1721" w:rsidRPr="00324970" w:rsidRDefault="6C508566" w:rsidP="00B05F7E">
      <w:pPr>
        <w:pStyle w:val="bullets"/>
      </w:pPr>
      <w:r>
        <w:t xml:space="preserve">Accessibility Resources Demonstration Videos web page: </w:t>
      </w:r>
      <w:hyperlink r:id="rId18" w:tooltip="Accessibility Resources Demonstration Videos web page on the CAASPP website" w:history="1">
        <w:r w:rsidRPr="60EBF39A">
          <w:rPr>
            <w:rStyle w:val="Hyperlink"/>
          </w:rPr>
          <w:t>https://www.caaspp.org/training/caaspp/uaag.html</w:t>
        </w:r>
      </w:hyperlink>
    </w:p>
    <w:p w14:paraId="186B5F32" w14:textId="125998CA" w:rsidR="00977ED8" w:rsidRPr="00B05F7E" w:rsidRDefault="5116BE09" w:rsidP="00B05F7E">
      <w:pPr>
        <w:pStyle w:val="bullets"/>
      </w:pPr>
      <w:r w:rsidRPr="00943C31">
        <w:t>Alternate ELPAC Accessibility and Accommodations Guidelines</w:t>
      </w:r>
      <w:r>
        <w:t xml:space="preserve"> web document: </w:t>
      </w:r>
      <w:hyperlink r:id="rId19" w:tooltip="Alternate ELPAC Accessibility and Accommodations Guidelines web document on the ELPAC web page" w:history="1">
        <w:r w:rsidRPr="60EBF39A">
          <w:rPr>
            <w:rStyle w:val="Hyperlink"/>
          </w:rPr>
          <w:t>https://www.elpac.org/s/pdf/Alt-ELPAC-Accessibility-Guidelines.2020-21.pdf</w:t>
        </w:r>
      </w:hyperlink>
    </w:p>
    <w:p w14:paraId="21C04DF3" w14:textId="2F49BFD2" w:rsidR="009A1721" w:rsidRPr="00324970" w:rsidRDefault="6C508566" w:rsidP="00B05F7E">
      <w:pPr>
        <w:pStyle w:val="bullets"/>
      </w:pPr>
      <w:r>
        <w:t xml:space="preserve">CAASPP Accessibility Resources web page: </w:t>
      </w:r>
      <w:hyperlink r:id="rId20" w:tooltip="CAASPP Accessibility Resources web page on the CAASPP website" w:history="1">
        <w:r w:rsidRPr="60EBF39A">
          <w:rPr>
            <w:rStyle w:val="Hyperlink"/>
          </w:rPr>
          <w:t>https://www.caaspp.org/ta-resources/accessibility/</w:t>
        </w:r>
      </w:hyperlink>
    </w:p>
    <w:p w14:paraId="0E228877" w14:textId="0FD4D1B7" w:rsidR="00432E4C" w:rsidRPr="00324970" w:rsidRDefault="00432E4C" w:rsidP="00B05F7E">
      <w:pPr>
        <w:pStyle w:val="bullets"/>
      </w:pPr>
      <w:r w:rsidRPr="009A1721">
        <w:rPr>
          <w:i/>
          <w:iCs/>
        </w:rPr>
        <w:t>CAASPP and ELPAC Accessibility Guide</w:t>
      </w:r>
      <w:r w:rsidRPr="00324970">
        <w:t xml:space="preserve"> web document:</w:t>
      </w:r>
      <w:r w:rsidR="2ECC597C">
        <w:t xml:space="preserve"> </w:t>
      </w:r>
      <w:hyperlink r:id="rId21" w:tooltip="CAASPP and ELPAC Accessibility Guide web document on the ETS website" w:history="1">
        <w:r w:rsidR="096BEA44" w:rsidRPr="60EBF39A">
          <w:rPr>
            <w:rStyle w:val="Hyperlink"/>
          </w:rPr>
          <w:t>https://ca-toms-help.ets.org/accessibility-guide/</w:t>
        </w:r>
      </w:hyperlink>
    </w:p>
    <w:p w14:paraId="431DDE1D" w14:textId="77777777" w:rsidR="009A1721" w:rsidRPr="00B05F7E" w:rsidRDefault="009A1721" w:rsidP="00B05F7E">
      <w:pPr>
        <w:pStyle w:val="bullets"/>
        <w:rPr>
          <w:rFonts w:eastAsia="Arial"/>
        </w:rPr>
      </w:pPr>
      <w:r>
        <w:t xml:space="preserve">CAASPP and ELPAC Manuals web page: </w:t>
      </w:r>
      <w:hyperlink r:id="rId22" w:tooltip="CAASPP and ELPAC Manuals web page on the ETS website" w:history="1">
        <w:r w:rsidRPr="006324AB">
          <w:rPr>
            <w:rStyle w:val="Hyperlink"/>
          </w:rPr>
          <w:t>https://ca-toms-help.ets.org/</w:t>
        </w:r>
      </w:hyperlink>
    </w:p>
    <w:p w14:paraId="3769BB97" w14:textId="0E7249F7" w:rsidR="009A1721" w:rsidRDefault="6C508566" w:rsidP="00B05F7E">
      <w:pPr>
        <w:pStyle w:val="bullets"/>
      </w:pPr>
      <w:r w:rsidRPr="00F71DDA">
        <w:rPr>
          <w:i/>
          <w:iCs/>
        </w:rPr>
        <w:t xml:space="preserve">California Code of Regulations, </w:t>
      </w:r>
      <w:r>
        <w:t xml:space="preserve">Title 5 (5 CCR), Division 1 </w:t>
      </w:r>
    </w:p>
    <w:p w14:paraId="6E4E7142" w14:textId="77777777" w:rsidR="009A1721" w:rsidRDefault="6C508566" w:rsidP="005040D4">
      <w:pPr>
        <w:pStyle w:val="bullets2"/>
        <w:ind w:left="990"/>
      </w:pPr>
      <w:r>
        <w:t>CAASPP</w:t>
      </w:r>
    </w:p>
    <w:p w14:paraId="525BF646" w14:textId="1C9C4B13" w:rsidR="009A1721" w:rsidRDefault="6C508566" w:rsidP="00B05F7E">
      <w:pPr>
        <w:pStyle w:val="bullets3"/>
      </w:pPr>
      <w:bookmarkStart w:id="2" w:name="_Hlk109715731"/>
      <w:r>
        <w:t>Article 1 General, Section 850 Definitions web page</w:t>
      </w:r>
      <w:bookmarkEnd w:id="2"/>
      <w:r>
        <w:t xml:space="preserve">: </w:t>
      </w:r>
      <w:hyperlink r:id="rId23" w:tooltip="Section 850 Definitions web page on the Westlaw website" w:history="1">
        <w:r w:rsidR="005E0354" w:rsidRPr="00E50AB8">
          <w:rPr>
            <w:rStyle w:val="Hyperlink"/>
          </w:rPr>
          <w:t>https://bit.ly/3dvg78w</w:t>
        </w:r>
      </w:hyperlink>
    </w:p>
    <w:p w14:paraId="2D03BAAA" w14:textId="0EBE18BD" w:rsidR="009A1721" w:rsidRDefault="6C508566" w:rsidP="00B05F7E">
      <w:pPr>
        <w:pStyle w:val="bullets3"/>
      </w:pPr>
      <w:r>
        <w:t>Article 2 Achievement Tests and Any Primary Language Assessment</w:t>
      </w:r>
      <w:r w:rsidR="20FEF875">
        <w:t xml:space="preserve"> web page,</w:t>
      </w:r>
      <w:r>
        <w:t xml:space="preserve"> with links to sections 851 through 864: </w:t>
      </w:r>
      <w:hyperlink r:id="rId24" w:tooltip="Achievement Tests and Any Primary Language Assessment web page on the WestLaw website" w:history="1">
        <w:r w:rsidR="005E0354" w:rsidRPr="00E50AB8">
          <w:rPr>
            <w:rStyle w:val="Hyperlink"/>
          </w:rPr>
          <w:t>https://bit.ly/3qVhU9U</w:t>
        </w:r>
      </w:hyperlink>
    </w:p>
    <w:p w14:paraId="031CE06E" w14:textId="48B7FC9B" w:rsidR="009A1721" w:rsidRDefault="6C508566" w:rsidP="005040D4">
      <w:pPr>
        <w:pStyle w:val="bullets2"/>
        <w:ind w:left="990"/>
      </w:pPr>
      <w:r>
        <w:t xml:space="preserve">ELPAC—Article </w:t>
      </w:r>
      <w:r w:rsidR="000339EF">
        <w:t xml:space="preserve">4 </w:t>
      </w:r>
      <w:r w:rsidR="000339EF" w:rsidRPr="000339EF">
        <w:t>Use of Universal Tools, Designated Supports, and Accommodations</w:t>
      </w:r>
      <w:r>
        <w:t xml:space="preserve">, Section 11518.35 web page: </w:t>
      </w:r>
      <w:hyperlink r:id="rId25" w:tooltip="Use of Universal Tools, Designated Supports, and Accommodations web page on the WestLaw website" w:history="1">
        <w:r w:rsidR="000339EF" w:rsidRPr="00E50AB8">
          <w:rPr>
            <w:rStyle w:val="Hyperlink"/>
          </w:rPr>
          <w:t>https://bit.ly/3S1Tms0</w:t>
        </w:r>
      </w:hyperlink>
    </w:p>
    <w:p w14:paraId="5988A5E8" w14:textId="26ABF414" w:rsidR="009A1721" w:rsidRPr="00324970" w:rsidRDefault="7B17E525" w:rsidP="00B05F7E">
      <w:pPr>
        <w:pStyle w:val="bullets"/>
      </w:pPr>
      <w:bookmarkStart w:id="3" w:name="_Hlk114654819"/>
      <w:r>
        <w:t>California Science Test Accessibility Supports for Operational Testing web document</w:t>
      </w:r>
      <w:bookmarkEnd w:id="3"/>
      <w:r>
        <w:t xml:space="preserve">: </w:t>
      </w:r>
      <w:hyperlink r:id="rId26" w:tooltip="• California Science Test Accessibility Supports for Operational Testing web document on the CDE website" w:history="1">
        <w:r w:rsidR="001D18AB" w:rsidRPr="00E50AB8">
          <w:rPr>
            <w:rStyle w:val="Hyperlink"/>
          </w:rPr>
          <w:t>https://www.cde.ca.gov/ta/tg/ca/documents/castaccesssupt.pdf</w:t>
        </w:r>
      </w:hyperlink>
    </w:p>
    <w:p w14:paraId="7D2790DF" w14:textId="5AFFFA40" w:rsidR="009A1721" w:rsidRPr="00324970" w:rsidRDefault="6C508566" w:rsidP="00B05F7E">
      <w:pPr>
        <w:pStyle w:val="bullets"/>
      </w:pPr>
      <w:r>
        <w:t xml:space="preserve">California Spanish Assessment Accessibility Supports for Operational Testing web document: </w:t>
      </w:r>
      <w:hyperlink r:id="rId27" w:tooltip="California Spanish Assessment Accessibility Supports for Operational Testing web document on the CAASPP website" w:history="1">
        <w:r w:rsidRPr="60EBF39A">
          <w:rPr>
            <w:rStyle w:val="Hyperlink"/>
          </w:rPr>
          <w:t>https://www.caaspp.org/rsc/pdfs/CSA.accessibility-considerations.2018.pdf</w:t>
        </w:r>
      </w:hyperlink>
    </w:p>
    <w:p w14:paraId="6DB52A9A" w14:textId="2203D05E" w:rsidR="00977ED8" w:rsidRDefault="5116BE09" w:rsidP="00977ED8">
      <w:pPr>
        <w:pStyle w:val="bullets"/>
      </w:pPr>
      <w:r>
        <w:t xml:space="preserve">ELPAC Accessibility Resources web page: </w:t>
      </w:r>
      <w:hyperlink r:id="rId28" w:tooltip="Accessibility Resources web page on the ELPAC website">
        <w:r w:rsidRPr="60EBF39A">
          <w:rPr>
            <w:rStyle w:val="Hyperlink"/>
          </w:rPr>
          <w:t>https://www.elpac.org/resources/accessibility-resources/</w:t>
        </w:r>
      </w:hyperlink>
    </w:p>
    <w:p w14:paraId="71EDBA03" w14:textId="2BE1A2D9" w:rsidR="009A1721" w:rsidRPr="00324970" w:rsidRDefault="6C508566" w:rsidP="00943C31">
      <w:pPr>
        <w:pStyle w:val="bullets"/>
      </w:pPr>
      <w:r>
        <w:t xml:space="preserve">English Language Proficiency Assessments for California Accessibility Resources for Operational Testing web document: </w:t>
      </w:r>
      <w:hyperlink r:id="rId29" w:tooltip="English Language Proficiency Assessments for California Accessibility Resources for Operational Testing web document on the CDE website">
        <w:r w:rsidRPr="60EBF39A">
          <w:rPr>
            <w:rStyle w:val="Hyperlink"/>
          </w:rPr>
          <w:t>https://www.cde.ca.gov/ta/tg/ep/documents/accessibilityresources.docx</w:t>
        </w:r>
      </w:hyperlink>
      <w:r>
        <w:t xml:space="preserve"> </w:t>
      </w:r>
    </w:p>
    <w:p w14:paraId="731221A4" w14:textId="48B30BF5" w:rsidR="00432E4C" w:rsidRPr="00AD5C7B" w:rsidRDefault="00432E4C">
      <w:pPr>
        <w:pStyle w:val="bullets"/>
        <w:rPr>
          <w:rStyle w:val="Hyperlink"/>
          <w:color w:val="auto"/>
          <w:u w:val="none"/>
        </w:rPr>
      </w:pPr>
      <w:r w:rsidRPr="00F71DDA">
        <w:rPr>
          <w:i/>
          <w:iCs/>
        </w:rPr>
        <w:t>Smarter Balanced Consortium Usability, Accessibility, and Accommodations Guidelines</w:t>
      </w:r>
      <w:r w:rsidRPr="00324970">
        <w:t xml:space="preserve"> web document: </w:t>
      </w:r>
      <w:hyperlink r:id="rId30" w:tooltip="Smarter Balanced Consortium: Usability, Accessibility, and Accommodations Guidelines web document on the Smarter Balanced website" w:history="1">
        <w:r w:rsidRPr="00324970">
          <w:rPr>
            <w:rStyle w:val="Hyperlink"/>
          </w:rPr>
          <w:t>https://portal.smarterbalanced.org/library/en/usability-accessibility-and-accommodations-guidelines.pdf</w:t>
        </w:r>
      </w:hyperlink>
    </w:p>
    <w:p w14:paraId="75E81D9F" w14:textId="2A25CB97" w:rsidR="00CC3FBA" w:rsidRPr="00324970" w:rsidRDefault="00CC3FBA" w:rsidP="00CC3FBA">
      <w:pPr>
        <w:pStyle w:val="Heading2"/>
        <w:keepLines/>
        <w:pBdr>
          <w:bottom w:val="single" w:sz="12" w:space="1" w:color="284780"/>
        </w:pBdr>
        <w:spacing w:before="360" w:line="259" w:lineRule="auto"/>
        <w:rPr>
          <w:rFonts w:cs="Arial"/>
        </w:rPr>
      </w:pPr>
      <w:r w:rsidRPr="00324970">
        <w:rPr>
          <w:rFonts w:cs="Arial"/>
        </w:rPr>
        <w:lastRenderedPageBreak/>
        <w:t>Table Setup</w:t>
      </w:r>
    </w:p>
    <w:p w14:paraId="5DF52B99" w14:textId="64F8D759" w:rsidR="00014883" w:rsidRDefault="00014883" w:rsidP="005A1361">
      <w:pPr>
        <w:pStyle w:val="Heading3"/>
      </w:pPr>
      <w:r>
        <w:t>Content</w:t>
      </w:r>
    </w:p>
    <w:p w14:paraId="64C5467C" w14:textId="197F1E38" w:rsidR="00CC3FBA" w:rsidRPr="00324970" w:rsidRDefault="00CC3FBA" w:rsidP="00F71DDA">
      <w:r w:rsidRPr="00324970">
        <w:t xml:space="preserve">The tables in this document </w:t>
      </w:r>
      <w:r w:rsidR="005A49A9">
        <w:t>present</w:t>
      </w:r>
      <w:r w:rsidR="005A49A9" w:rsidRPr="00324970">
        <w:t xml:space="preserve"> </w:t>
      </w:r>
      <w:r w:rsidRPr="00324970">
        <w:t>the following</w:t>
      </w:r>
      <w:r w:rsidR="00421E6B">
        <w:t xml:space="preserve"> information</w:t>
      </w:r>
      <w:r w:rsidRPr="00324970">
        <w:t>:</w:t>
      </w:r>
    </w:p>
    <w:p w14:paraId="7F2DE845" w14:textId="3F617BCC" w:rsidR="00CC3FBA" w:rsidRPr="00324970" w:rsidRDefault="1C94589C" w:rsidP="00F71DDA">
      <w:pPr>
        <w:pStyle w:val="bullets-one"/>
      </w:pPr>
      <w:r>
        <w:t>Resource name and description</w:t>
      </w:r>
    </w:p>
    <w:p w14:paraId="1F34AE7B" w14:textId="77777777" w:rsidR="00CC3FBA" w:rsidRPr="00324970" w:rsidRDefault="1C94589C" w:rsidP="00F71DDA">
      <w:pPr>
        <w:pStyle w:val="bullets-one"/>
      </w:pPr>
      <w:r>
        <w:t>Delivery</w:t>
      </w:r>
    </w:p>
    <w:p w14:paraId="431671A3" w14:textId="77777777" w:rsidR="00CC3FBA" w:rsidRPr="00421E6B" w:rsidRDefault="1C94589C" w:rsidP="00F71DDA">
      <w:pPr>
        <w:pStyle w:val="bullets2"/>
        <w:ind w:left="1080"/>
      </w:pPr>
      <w:r>
        <w:t xml:space="preserve">Embedded (E) </w:t>
      </w:r>
    </w:p>
    <w:p w14:paraId="4F124298" w14:textId="77777777" w:rsidR="00CC3FBA" w:rsidRPr="0087315C" w:rsidRDefault="1C94589C" w:rsidP="00F71DDA">
      <w:pPr>
        <w:pStyle w:val="bullets2"/>
        <w:ind w:left="1080"/>
      </w:pPr>
      <w:r>
        <w:t>Non-embedded (N)</w:t>
      </w:r>
    </w:p>
    <w:p w14:paraId="0A91ACE5" w14:textId="77777777" w:rsidR="00CC3FBA" w:rsidRPr="00FB43D6" w:rsidRDefault="1C94589C" w:rsidP="00F71DDA">
      <w:pPr>
        <w:pStyle w:val="bullets2"/>
        <w:ind w:left="1080"/>
      </w:pPr>
      <w:r>
        <w:t>Both (B)</w:t>
      </w:r>
    </w:p>
    <w:p w14:paraId="2961EBFF" w14:textId="77777777" w:rsidR="005A49A9" w:rsidRDefault="005A49A9" w:rsidP="005A1361">
      <w:pPr>
        <w:pStyle w:val="Heading3"/>
      </w:pPr>
      <w:r>
        <w:t>Assessments</w:t>
      </w:r>
    </w:p>
    <w:p w14:paraId="11A28158" w14:textId="5287BAB8" w:rsidR="00CC3FBA" w:rsidRPr="00324970" w:rsidRDefault="005A49A9" w:rsidP="00F71DDA">
      <w:pPr>
        <w:rPr>
          <w:rFonts w:eastAsia="Calibri"/>
        </w:rPr>
      </w:pPr>
      <w:r>
        <w:t>The tables in this document include columns f</w:t>
      </w:r>
      <w:r w:rsidR="00CC3FBA" w:rsidRPr="00324970">
        <w:t xml:space="preserve">or the following California </w:t>
      </w:r>
      <w:r>
        <w:t>assessments</w:t>
      </w:r>
      <w:r w:rsidR="00CC3FBA" w:rsidRPr="00324970">
        <w:t xml:space="preserve">: </w:t>
      </w:r>
    </w:p>
    <w:p w14:paraId="2248D0A2" w14:textId="77777777" w:rsidR="00CC3FBA" w:rsidRPr="00324970" w:rsidRDefault="00CC3FBA" w:rsidP="00F71DDA">
      <w:pPr>
        <w:pStyle w:val="bullets-one"/>
        <w:rPr>
          <w:rFonts w:eastAsiaTheme="minorEastAsia"/>
        </w:rPr>
      </w:pPr>
      <w:r w:rsidRPr="00324970">
        <w:t xml:space="preserve">English language arts/literacy (ELA) </w:t>
      </w:r>
    </w:p>
    <w:p w14:paraId="5E788B26" w14:textId="77777777" w:rsidR="00CC3FBA" w:rsidRPr="00324970" w:rsidRDefault="1C94589C" w:rsidP="00917935">
      <w:pPr>
        <w:pStyle w:val="bullets2"/>
        <w:ind w:left="1080"/>
      </w:pPr>
      <w:r>
        <w:t>Smarter Balanced Summative and Interim Assessments for ELA</w:t>
      </w:r>
    </w:p>
    <w:p w14:paraId="517F28C4" w14:textId="40626B25" w:rsidR="00CC3FBA" w:rsidRPr="00324970" w:rsidRDefault="604FA219" w:rsidP="00917935">
      <w:pPr>
        <w:pStyle w:val="bullets2"/>
        <w:ind w:left="1080"/>
      </w:pPr>
      <w:r>
        <w:t>CAA for ELA</w:t>
      </w:r>
    </w:p>
    <w:p w14:paraId="164BB9A1" w14:textId="77777777" w:rsidR="00CC3FBA" w:rsidRPr="00324970" w:rsidRDefault="00CC3FBA" w:rsidP="00F71DDA">
      <w:pPr>
        <w:pStyle w:val="bullets-one"/>
        <w:rPr>
          <w:rFonts w:eastAsiaTheme="minorEastAsia"/>
        </w:rPr>
      </w:pPr>
      <w:r w:rsidRPr="00324970">
        <w:t>Mathematics (Math)</w:t>
      </w:r>
    </w:p>
    <w:p w14:paraId="721D0178" w14:textId="77777777" w:rsidR="00CC3FBA" w:rsidRPr="00324970" w:rsidRDefault="1C94589C" w:rsidP="00917935">
      <w:pPr>
        <w:pStyle w:val="bullets2"/>
        <w:ind w:left="1080"/>
      </w:pPr>
      <w:r>
        <w:t xml:space="preserve">Smarter Balanced Summative and Interim Assessments for Mathematics </w:t>
      </w:r>
    </w:p>
    <w:p w14:paraId="5DCE4A55" w14:textId="3C130F51" w:rsidR="00CC3FBA" w:rsidRPr="00F71DDA" w:rsidRDefault="1C94589C" w:rsidP="00917935">
      <w:pPr>
        <w:pStyle w:val="bullets2"/>
        <w:ind w:left="1080"/>
      </w:pPr>
      <w:r>
        <w:t>CAA for Mathematics</w:t>
      </w:r>
    </w:p>
    <w:p w14:paraId="4E0694E4" w14:textId="77777777" w:rsidR="00CC3FBA" w:rsidRPr="00324970" w:rsidRDefault="1C94589C" w:rsidP="00F71DDA">
      <w:pPr>
        <w:pStyle w:val="bullets-one"/>
      </w:pPr>
      <w:r>
        <w:t xml:space="preserve">Science </w:t>
      </w:r>
    </w:p>
    <w:p w14:paraId="6D8ACBE3" w14:textId="77777777" w:rsidR="00CC3FBA" w:rsidRPr="00421E6B" w:rsidRDefault="1C94589C" w:rsidP="00917935">
      <w:pPr>
        <w:pStyle w:val="bullets2"/>
        <w:ind w:left="1080"/>
      </w:pPr>
      <w:r>
        <w:t>California Science Test (CAST)</w:t>
      </w:r>
    </w:p>
    <w:p w14:paraId="00BCB43C" w14:textId="17668B02" w:rsidR="00CC3FBA" w:rsidRPr="00ED703B" w:rsidRDefault="1C94589C" w:rsidP="00917935">
      <w:pPr>
        <w:pStyle w:val="bullets2"/>
        <w:ind w:left="1080"/>
      </w:pPr>
      <w:r>
        <w:t>CAA for Science</w:t>
      </w:r>
    </w:p>
    <w:p w14:paraId="625B2382" w14:textId="77777777" w:rsidR="00CC3FBA" w:rsidRPr="00324970" w:rsidRDefault="1C94589C" w:rsidP="00F71DDA">
      <w:pPr>
        <w:pStyle w:val="bullets-one"/>
      </w:pPr>
      <w:r>
        <w:t>Spanish</w:t>
      </w:r>
    </w:p>
    <w:p w14:paraId="3738A429" w14:textId="37B0EFD1" w:rsidR="274235A5" w:rsidRDefault="533AC06B" w:rsidP="274235A5">
      <w:pPr>
        <w:pStyle w:val="bullets2"/>
      </w:pPr>
      <w:r>
        <w:t>California Spanish Assessment (CSA)</w:t>
      </w:r>
    </w:p>
    <w:p w14:paraId="1742ADE1" w14:textId="3E9B9A63" w:rsidR="274235A5" w:rsidRDefault="274235A5" w:rsidP="00917935">
      <w:pPr>
        <w:pStyle w:val="bullets-one"/>
        <w:ind w:left="576" w:hanging="288"/>
      </w:pPr>
      <w:r>
        <w:t>English Language Proficiency</w:t>
      </w:r>
    </w:p>
    <w:p w14:paraId="63899186" w14:textId="77777777" w:rsidR="00CC3FBA" w:rsidRPr="00324970" w:rsidRDefault="533AC06B" w:rsidP="00917935">
      <w:pPr>
        <w:pStyle w:val="bullets2"/>
      </w:pPr>
      <w:r>
        <w:t>Computer-based ELPAC (ELPAC-CBA)</w:t>
      </w:r>
    </w:p>
    <w:p w14:paraId="2FA0A8B5" w14:textId="2529687D" w:rsidR="00CC3FBA" w:rsidRPr="00324970" w:rsidRDefault="533AC06B" w:rsidP="00917935">
      <w:pPr>
        <w:pStyle w:val="bullets2"/>
      </w:pPr>
      <w:r>
        <w:t>Paper–pencil ELPAC (ELPAC-P)</w:t>
      </w:r>
    </w:p>
    <w:p w14:paraId="4174F83A" w14:textId="170D9FEA" w:rsidR="00CC3FBA" w:rsidRPr="00324970" w:rsidRDefault="533AC06B" w:rsidP="00917935">
      <w:pPr>
        <w:pStyle w:val="bullets2"/>
        <w:spacing w:after="0"/>
      </w:pPr>
      <w:r>
        <w:t>Alternate ELPAC</w:t>
      </w:r>
      <w:r w:rsidR="2A946EC8">
        <w:t xml:space="preserve"> (ELPAC-A)</w:t>
      </w:r>
    </w:p>
    <w:p w14:paraId="3F63A60F" w14:textId="7EAB1B8B" w:rsidR="00CC3FBA" w:rsidRPr="00421E6B" w:rsidRDefault="533AC06B" w:rsidP="00917935">
      <w:pPr>
        <w:pStyle w:val="bullets3"/>
        <w:spacing w:after="0"/>
        <w:ind w:left="1800"/>
        <w:contextualSpacing/>
      </w:pPr>
      <w:r>
        <w:t>Summative Alternate ELPAC</w:t>
      </w:r>
    </w:p>
    <w:p w14:paraId="054CACD8" w14:textId="0DADE432" w:rsidR="00045C61" w:rsidRPr="00324970" w:rsidRDefault="3C4CF097" w:rsidP="00917935">
      <w:pPr>
        <w:pStyle w:val="bullets3"/>
        <w:spacing w:after="0"/>
        <w:ind w:left="1800"/>
        <w:contextualSpacing/>
      </w:pPr>
      <w:r>
        <w:t>Initial Alternate ELPAC</w:t>
      </w:r>
    </w:p>
    <w:p w14:paraId="6285B2D3" w14:textId="77777777" w:rsidR="00324970" w:rsidRPr="00324970" w:rsidRDefault="00324970" w:rsidP="00324970">
      <w:pPr>
        <w:pStyle w:val="Heading2"/>
        <w:keepLines/>
        <w:pBdr>
          <w:bottom w:val="single" w:sz="12" w:space="1" w:color="284780"/>
        </w:pBdr>
        <w:spacing w:before="360" w:line="259" w:lineRule="auto"/>
        <w:rPr>
          <w:rFonts w:cs="Arial"/>
        </w:rPr>
      </w:pPr>
      <w:bookmarkStart w:id="4" w:name="_Part_1—Universal_Tools"/>
      <w:bookmarkEnd w:id="4"/>
      <w:r w:rsidRPr="00324970">
        <w:rPr>
          <w:rFonts w:cs="Arial"/>
        </w:rPr>
        <w:lastRenderedPageBreak/>
        <w:t>Part 1—Universal Tools</w:t>
      </w:r>
    </w:p>
    <w:tbl>
      <w:tblPr>
        <w:tblStyle w:val="Matrix"/>
        <w:tblW w:w="14449" w:type="dxa"/>
        <w:tblLayout w:type="fixed"/>
        <w:tblLook w:val="0420" w:firstRow="1" w:lastRow="0" w:firstColumn="0" w:lastColumn="0" w:noHBand="0" w:noVBand="1"/>
        <w:tblDescription w:val="Part 1 - universal tools, showing embedded and non-embedded and which assessments they apply to"/>
      </w:tblPr>
      <w:tblGrid>
        <w:gridCol w:w="5472"/>
        <w:gridCol w:w="1152"/>
        <w:gridCol w:w="1105"/>
        <w:gridCol w:w="1104"/>
        <w:gridCol w:w="1152"/>
        <w:gridCol w:w="1152"/>
        <w:gridCol w:w="1104"/>
        <w:gridCol w:w="1104"/>
        <w:gridCol w:w="1104"/>
      </w:tblGrid>
      <w:tr w:rsidR="00116E43" w:rsidRPr="003913BE" w14:paraId="2805E570" w14:textId="46387B35" w:rsidTr="00F71DDA">
        <w:trPr>
          <w:cnfStyle w:val="100000000000" w:firstRow="1" w:lastRow="0" w:firstColumn="0" w:lastColumn="0" w:oddVBand="0" w:evenVBand="0" w:oddHBand="0" w:evenHBand="0" w:firstRowFirstColumn="0" w:firstRowLastColumn="0" w:lastRowFirstColumn="0" w:lastRowLastColumn="0"/>
          <w:trHeight w:val="432"/>
        </w:trPr>
        <w:tc>
          <w:tcPr>
            <w:tcW w:w="5472" w:type="dxa"/>
          </w:tcPr>
          <w:p w14:paraId="3E2A38BF" w14:textId="1A2F07B1" w:rsidR="00116E43" w:rsidRPr="003913BE" w:rsidRDefault="00116E43" w:rsidP="007A2E0C">
            <w:pPr>
              <w:spacing w:before="20" w:after="20"/>
              <w:jc w:val="center"/>
              <w:rPr>
                <w:rFonts w:cs="Arial"/>
                <w:szCs w:val="24"/>
              </w:rPr>
            </w:pPr>
            <w:r w:rsidRPr="003913BE">
              <w:rPr>
                <w:rFonts w:cs="Arial"/>
                <w:szCs w:val="24"/>
              </w:rPr>
              <w:t>Universal Tool Description</w:t>
            </w:r>
          </w:p>
        </w:tc>
        <w:tc>
          <w:tcPr>
            <w:tcW w:w="1152" w:type="dxa"/>
          </w:tcPr>
          <w:p w14:paraId="74CFC708" w14:textId="77777777" w:rsidR="00116E43" w:rsidRPr="003913BE" w:rsidRDefault="00116E43" w:rsidP="007A2E0C">
            <w:pPr>
              <w:spacing w:before="20" w:after="20"/>
              <w:jc w:val="center"/>
              <w:rPr>
                <w:rFonts w:cs="Arial"/>
                <w:szCs w:val="24"/>
              </w:rPr>
            </w:pPr>
            <w:r w:rsidRPr="003913BE">
              <w:rPr>
                <w:rFonts w:cs="Arial"/>
                <w:szCs w:val="24"/>
              </w:rPr>
              <w:t>Delivery</w:t>
            </w:r>
          </w:p>
        </w:tc>
        <w:tc>
          <w:tcPr>
            <w:tcW w:w="1105" w:type="dxa"/>
          </w:tcPr>
          <w:p w14:paraId="62138154" w14:textId="77777777" w:rsidR="00116E43" w:rsidRPr="003913BE" w:rsidRDefault="00116E43" w:rsidP="007A2E0C">
            <w:pPr>
              <w:spacing w:before="20" w:after="20"/>
              <w:jc w:val="center"/>
              <w:rPr>
                <w:rFonts w:cs="Arial"/>
                <w:szCs w:val="24"/>
              </w:rPr>
            </w:pPr>
            <w:r w:rsidRPr="003913BE">
              <w:rPr>
                <w:rFonts w:cs="Arial"/>
                <w:szCs w:val="24"/>
              </w:rPr>
              <w:t>ELA</w:t>
            </w:r>
          </w:p>
        </w:tc>
        <w:tc>
          <w:tcPr>
            <w:tcW w:w="1104" w:type="dxa"/>
          </w:tcPr>
          <w:p w14:paraId="2155646F" w14:textId="77777777" w:rsidR="00116E43" w:rsidRPr="003913BE" w:rsidRDefault="00116E43" w:rsidP="007A2E0C">
            <w:pPr>
              <w:spacing w:before="20" w:after="20"/>
              <w:jc w:val="center"/>
              <w:rPr>
                <w:rFonts w:cs="Arial"/>
                <w:szCs w:val="24"/>
              </w:rPr>
            </w:pPr>
            <w:r w:rsidRPr="003913BE">
              <w:rPr>
                <w:rFonts w:cs="Arial"/>
                <w:szCs w:val="24"/>
              </w:rPr>
              <w:t>Math</w:t>
            </w:r>
          </w:p>
        </w:tc>
        <w:tc>
          <w:tcPr>
            <w:tcW w:w="1152" w:type="dxa"/>
          </w:tcPr>
          <w:p w14:paraId="63FAC5E5" w14:textId="77777777" w:rsidR="00116E43" w:rsidRPr="003913BE" w:rsidRDefault="00116E43" w:rsidP="007A2E0C">
            <w:pPr>
              <w:spacing w:before="20" w:after="20"/>
              <w:jc w:val="center"/>
              <w:rPr>
                <w:rFonts w:cs="Arial"/>
                <w:szCs w:val="24"/>
              </w:rPr>
            </w:pPr>
            <w:r w:rsidRPr="003913BE">
              <w:rPr>
                <w:rFonts w:cs="Arial"/>
                <w:szCs w:val="24"/>
              </w:rPr>
              <w:t>Science</w:t>
            </w:r>
          </w:p>
        </w:tc>
        <w:tc>
          <w:tcPr>
            <w:tcW w:w="1152" w:type="dxa"/>
          </w:tcPr>
          <w:p w14:paraId="2686DEA6" w14:textId="77777777" w:rsidR="00116E43" w:rsidRPr="003913BE" w:rsidRDefault="00116E43" w:rsidP="007A2E0C">
            <w:pPr>
              <w:spacing w:before="20" w:after="20"/>
              <w:jc w:val="center"/>
              <w:rPr>
                <w:rFonts w:cs="Arial"/>
                <w:szCs w:val="24"/>
              </w:rPr>
            </w:pPr>
            <w:r w:rsidRPr="003913BE">
              <w:rPr>
                <w:rFonts w:cs="Arial"/>
                <w:szCs w:val="24"/>
              </w:rPr>
              <w:t>Spanish</w:t>
            </w:r>
          </w:p>
        </w:tc>
        <w:tc>
          <w:tcPr>
            <w:tcW w:w="1104" w:type="dxa"/>
          </w:tcPr>
          <w:p w14:paraId="1F1854D5" w14:textId="77777777" w:rsidR="00116E43" w:rsidRPr="003913BE" w:rsidRDefault="00116E43" w:rsidP="007A2E0C">
            <w:pPr>
              <w:spacing w:before="20" w:after="20"/>
              <w:jc w:val="center"/>
              <w:rPr>
                <w:rFonts w:cs="Arial"/>
                <w:szCs w:val="24"/>
              </w:rPr>
            </w:pPr>
            <w:r w:rsidRPr="003913BE">
              <w:rPr>
                <w:rFonts w:cs="Arial"/>
                <w:szCs w:val="24"/>
              </w:rPr>
              <w:t>ELPAC-CBA</w:t>
            </w:r>
          </w:p>
        </w:tc>
        <w:tc>
          <w:tcPr>
            <w:tcW w:w="1104" w:type="dxa"/>
          </w:tcPr>
          <w:p w14:paraId="037B30A5" w14:textId="77777777" w:rsidR="00116E43" w:rsidRPr="003913BE" w:rsidRDefault="00116E43" w:rsidP="007A2E0C">
            <w:pPr>
              <w:tabs>
                <w:tab w:val="left" w:pos="732"/>
              </w:tabs>
              <w:spacing w:before="20" w:after="20"/>
              <w:jc w:val="center"/>
              <w:rPr>
                <w:rFonts w:cs="Arial"/>
                <w:szCs w:val="24"/>
              </w:rPr>
            </w:pPr>
            <w:r w:rsidRPr="003913BE">
              <w:rPr>
                <w:rFonts w:cs="Arial"/>
                <w:szCs w:val="24"/>
              </w:rPr>
              <w:t>ELPAC-P</w:t>
            </w:r>
          </w:p>
        </w:tc>
        <w:tc>
          <w:tcPr>
            <w:tcW w:w="1104" w:type="dxa"/>
          </w:tcPr>
          <w:p w14:paraId="7FDB8913" w14:textId="0F66227F" w:rsidR="00116E43" w:rsidRPr="003913BE" w:rsidRDefault="00116E43" w:rsidP="007A2E0C">
            <w:pPr>
              <w:tabs>
                <w:tab w:val="left" w:pos="732"/>
              </w:tabs>
              <w:spacing w:before="20" w:after="20"/>
              <w:jc w:val="center"/>
              <w:rPr>
                <w:rFonts w:cs="Arial"/>
                <w:szCs w:val="24"/>
              </w:rPr>
            </w:pPr>
            <w:r w:rsidRPr="003913BE">
              <w:rPr>
                <w:rFonts w:cs="Arial"/>
                <w:szCs w:val="24"/>
              </w:rPr>
              <w:t>ELPAC-A</w:t>
            </w:r>
          </w:p>
        </w:tc>
      </w:tr>
      <w:tr w:rsidR="00116E43" w:rsidRPr="003913BE" w14:paraId="0BFD7EB1" w14:textId="00EE288D" w:rsidTr="00F71DDA">
        <w:trPr>
          <w:trHeight w:val="674"/>
        </w:trPr>
        <w:tc>
          <w:tcPr>
            <w:tcW w:w="5472" w:type="dxa"/>
          </w:tcPr>
          <w:p w14:paraId="053FB5B5" w14:textId="77777777" w:rsidR="00116E43" w:rsidRPr="003913BE" w:rsidRDefault="00116E43" w:rsidP="00ED703B">
            <w:pPr>
              <w:spacing w:before="60" w:after="80"/>
              <w:rPr>
                <w:rFonts w:cs="Arial"/>
                <w:b/>
                <w:szCs w:val="24"/>
                <w:lang w:eastAsia="zh-CN"/>
              </w:rPr>
            </w:pPr>
            <w:r w:rsidRPr="003913BE">
              <w:rPr>
                <w:rFonts w:cs="Arial"/>
                <w:b/>
                <w:szCs w:val="24"/>
                <w:lang w:eastAsia="zh-CN"/>
              </w:rPr>
              <w:t>Breaks</w:t>
            </w:r>
          </w:p>
          <w:p w14:paraId="782AA72F" w14:textId="50671CFE" w:rsidR="00116E43" w:rsidRPr="003913BE" w:rsidRDefault="00116E43" w:rsidP="00ED703B">
            <w:pPr>
              <w:spacing w:before="120" w:after="80"/>
              <w:rPr>
                <w:rFonts w:cs="Arial"/>
                <w:szCs w:val="24"/>
                <w:lang w:eastAsia="zh-CN"/>
              </w:rPr>
            </w:pPr>
            <w:r w:rsidRPr="003913BE">
              <w:rPr>
                <w:rFonts w:cs="Arial"/>
                <w:szCs w:val="24"/>
              </w:rPr>
              <w:t xml:space="preserve">For CAASPP, the number of items per session can be flexibly defined based on student need. </w:t>
            </w:r>
            <w:r w:rsidR="00BF4208">
              <w:rPr>
                <w:rFonts w:cs="Arial"/>
                <w:szCs w:val="24"/>
              </w:rPr>
              <w:t>A s</w:t>
            </w:r>
            <w:r w:rsidRPr="003913BE">
              <w:rPr>
                <w:rFonts w:cs="Arial"/>
                <w:szCs w:val="24"/>
              </w:rPr>
              <w:t>tudent may take a break when needed</w:t>
            </w:r>
            <w:r w:rsidR="00B01B39">
              <w:rPr>
                <w:rFonts w:cs="Arial"/>
                <w:szCs w:val="24"/>
              </w:rPr>
              <w:t>; there is no limit to the number of breaks a student may take</w:t>
            </w:r>
            <w:r w:rsidRPr="003913BE">
              <w:rPr>
                <w:rFonts w:cs="Arial"/>
                <w:szCs w:val="24"/>
              </w:rPr>
              <w:t xml:space="preserve">. </w:t>
            </w:r>
            <w:r w:rsidR="00BF4208">
              <w:rPr>
                <w:rFonts w:cs="Arial"/>
                <w:szCs w:val="24"/>
              </w:rPr>
              <w:t xml:space="preserve">A </w:t>
            </w:r>
            <w:r w:rsidR="00BF4208">
              <w:rPr>
                <w:rFonts w:cs="Arial"/>
                <w:szCs w:val="24"/>
                <w:lang w:eastAsia="zh-CN"/>
              </w:rPr>
              <w:t>s</w:t>
            </w:r>
            <w:r w:rsidRPr="003913BE">
              <w:rPr>
                <w:rFonts w:cs="Arial"/>
                <w:szCs w:val="24"/>
                <w:lang w:eastAsia="zh-CN"/>
              </w:rPr>
              <w:t>tudent may require extra time to complete the assessment if using this resource.</w:t>
            </w:r>
          </w:p>
          <w:p w14:paraId="175CAC64" w14:textId="0A924F52" w:rsidR="00116E43" w:rsidRPr="003913BE" w:rsidRDefault="00116E43" w:rsidP="00ED703B">
            <w:pPr>
              <w:spacing w:before="120" w:after="80"/>
              <w:rPr>
                <w:rFonts w:cs="Arial"/>
                <w:szCs w:val="24"/>
              </w:rPr>
            </w:pPr>
            <w:r w:rsidRPr="003913BE">
              <w:rPr>
                <w:rFonts w:cs="Arial"/>
                <w:szCs w:val="24"/>
                <w:lang w:eastAsia="zh-CN"/>
              </w:rPr>
              <w:t>For the ELPAC, breaks</w:t>
            </w:r>
            <w:r w:rsidR="00BF4208">
              <w:rPr>
                <w:rFonts w:cs="Arial"/>
                <w:szCs w:val="24"/>
                <w:lang w:eastAsia="zh-CN"/>
              </w:rPr>
              <w:t>—</w:t>
            </w:r>
            <w:r w:rsidRPr="003913BE">
              <w:rPr>
                <w:rFonts w:cs="Arial"/>
                <w:szCs w:val="24"/>
                <w:lang w:eastAsia="zh-CN"/>
              </w:rPr>
              <w:t>including those during testing over more than one day</w:t>
            </w:r>
            <w:r w:rsidR="00BF4208">
              <w:rPr>
                <w:rFonts w:cs="Arial"/>
                <w:szCs w:val="24"/>
                <w:lang w:eastAsia="zh-CN"/>
              </w:rPr>
              <w:t>—</w:t>
            </w:r>
            <w:r w:rsidRPr="003913BE">
              <w:rPr>
                <w:rFonts w:cs="Arial"/>
                <w:szCs w:val="24"/>
                <w:lang w:eastAsia="zh-CN"/>
              </w:rPr>
              <w:t xml:space="preserve">between the domains are permitted. Breaks may be permitted for </w:t>
            </w:r>
            <w:r w:rsidR="00BF4208">
              <w:rPr>
                <w:rFonts w:cs="Arial"/>
                <w:szCs w:val="24"/>
                <w:lang w:eastAsia="zh-CN"/>
              </w:rPr>
              <w:t xml:space="preserve">a </w:t>
            </w:r>
            <w:r w:rsidRPr="003913BE">
              <w:rPr>
                <w:rFonts w:cs="Arial"/>
                <w:szCs w:val="24"/>
                <w:lang w:eastAsia="zh-CN"/>
              </w:rPr>
              <w:t>student who need</w:t>
            </w:r>
            <w:r w:rsidR="00BF4208">
              <w:rPr>
                <w:rFonts w:cs="Arial"/>
                <w:szCs w:val="24"/>
                <w:lang w:eastAsia="zh-CN"/>
              </w:rPr>
              <w:t>s</w:t>
            </w:r>
            <w:r w:rsidRPr="003913BE">
              <w:rPr>
                <w:rFonts w:cs="Arial"/>
                <w:szCs w:val="24"/>
                <w:lang w:eastAsia="zh-CN"/>
              </w:rPr>
              <w:t xml:space="preserve"> additional time to finish testing in a domain to allow for rescheduling. However, breaks in </w:t>
            </w:r>
            <w:r w:rsidRPr="003913BE">
              <w:rPr>
                <w:rFonts w:cs="Arial"/>
                <w:szCs w:val="24"/>
              </w:rPr>
              <w:t>the middle of a domain as identified in a student’s IEP are allowed as an accommodation. Refer to the</w:t>
            </w:r>
            <w:r w:rsidRPr="003913BE">
              <w:rPr>
                <w:rFonts w:cs="Arial"/>
                <w:b/>
                <w:bCs/>
                <w:szCs w:val="24"/>
              </w:rPr>
              <w:t xml:space="preserve"> </w:t>
            </w:r>
            <w:hyperlink w:anchor="BreaksA" w:tooltip="Breaks" w:history="1">
              <w:r w:rsidRPr="009651A5">
                <w:rPr>
                  <w:rStyle w:val="Hyperlink"/>
                  <w:rFonts w:cs="Arial"/>
                  <w:szCs w:val="24"/>
                  <w:lang w:eastAsia="zh-CN"/>
                </w:rPr>
                <w:t>Breaks</w:t>
              </w:r>
            </w:hyperlink>
            <w:r w:rsidRPr="003913BE">
              <w:rPr>
                <w:rFonts w:cs="Arial"/>
                <w:szCs w:val="24"/>
                <w:lang w:eastAsia="zh-CN"/>
              </w:rPr>
              <w:t xml:space="preserve"> accommodation.</w:t>
            </w:r>
          </w:p>
        </w:tc>
        <w:tc>
          <w:tcPr>
            <w:tcW w:w="1152" w:type="dxa"/>
          </w:tcPr>
          <w:p w14:paraId="594E249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105" w:type="dxa"/>
          </w:tcPr>
          <w:p w14:paraId="25DF5BED"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04D6521E"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2D18F32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3135307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6090B3B2"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2A4AA08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4B964E89" w14:textId="2208CC55" w:rsidR="00116E43" w:rsidRPr="003913BE" w:rsidRDefault="00C0516C" w:rsidP="00116E43">
            <w:pPr>
              <w:spacing w:before="60" w:after="60"/>
              <w:jc w:val="center"/>
              <w:rPr>
                <w:rFonts w:cs="Arial"/>
                <w:szCs w:val="24"/>
                <w:lang w:eastAsia="zh-CN"/>
              </w:rPr>
            </w:pPr>
            <w:r w:rsidRPr="003913BE">
              <w:rPr>
                <w:rFonts w:cs="Arial"/>
                <w:szCs w:val="24"/>
                <w:lang w:eastAsia="zh-CN"/>
              </w:rPr>
              <w:t>Yes</w:t>
            </w:r>
          </w:p>
        </w:tc>
      </w:tr>
      <w:tr w:rsidR="00116E43" w:rsidRPr="003913BE" w14:paraId="36BE01FF" w14:textId="267278FD" w:rsidTr="3CE8508C">
        <w:trPr>
          <w:trHeight w:val="687"/>
        </w:trPr>
        <w:tc>
          <w:tcPr>
            <w:tcW w:w="5472" w:type="dxa"/>
          </w:tcPr>
          <w:p w14:paraId="16F1F464" w14:textId="53811A8F" w:rsidR="00116E43" w:rsidRPr="003913BE" w:rsidRDefault="00116E43" w:rsidP="00ED703B">
            <w:pPr>
              <w:spacing w:before="60" w:after="80"/>
              <w:rPr>
                <w:rFonts w:cs="Arial"/>
                <w:b/>
                <w:szCs w:val="24"/>
                <w:lang w:eastAsia="zh-CN"/>
              </w:rPr>
            </w:pPr>
            <w:r w:rsidRPr="003913BE">
              <w:rPr>
                <w:rFonts w:cs="Arial"/>
                <w:b/>
                <w:szCs w:val="24"/>
                <w:lang w:eastAsia="zh-CN"/>
              </w:rPr>
              <w:lastRenderedPageBreak/>
              <w:t>Calculator</w:t>
            </w:r>
          </w:p>
          <w:p w14:paraId="5B395A9F" w14:textId="34F516FB" w:rsidR="00116E43" w:rsidRPr="003913BE" w:rsidRDefault="00BF4208" w:rsidP="00ED703B">
            <w:pPr>
              <w:spacing w:before="120" w:after="80"/>
              <w:rPr>
                <w:rFonts w:cs="Arial"/>
                <w:szCs w:val="24"/>
                <w:lang w:eastAsia="zh-CN"/>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access a</w:t>
            </w:r>
            <w:r w:rsidR="00116E43" w:rsidRPr="003913BE">
              <w:rPr>
                <w:rFonts w:cs="Arial"/>
                <w:szCs w:val="24"/>
                <w:lang w:eastAsia="zh-CN"/>
              </w:rPr>
              <w:t>n embedded</w:t>
            </w:r>
            <w:r w:rsidR="00051728">
              <w:rPr>
                <w:rFonts w:cs="Arial"/>
                <w:szCs w:val="24"/>
                <w:lang w:eastAsia="zh-CN"/>
              </w:rPr>
              <w:t>,</w:t>
            </w:r>
            <w:r w:rsidR="00116E43" w:rsidRPr="003913BE">
              <w:rPr>
                <w:rFonts w:cs="Arial"/>
                <w:szCs w:val="24"/>
                <w:lang w:eastAsia="zh-CN"/>
              </w:rPr>
              <w:t xml:space="preserve"> on-screen digital calculator for calculator-allowed items when </w:t>
            </w:r>
            <w:r>
              <w:rPr>
                <w:rFonts w:cs="Arial"/>
                <w:szCs w:val="24"/>
                <w:lang w:eastAsia="zh-CN"/>
              </w:rPr>
              <w:t xml:space="preserve">a </w:t>
            </w:r>
            <w:r w:rsidR="00116E43" w:rsidRPr="003913BE">
              <w:rPr>
                <w:rFonts w:cs="Arial"/>
                <w:szCs w:val="24"/>
                <w:lang w:eastAsia="zh-CN"/>
              </w:rPr>
              <w:t>student select</w:t>
            </w:r>
            <w:r>
              <w:rPr>
                <w:rFonts w:cs="Arial"/>
                <w:szCs w:val="24"/>
                <w:lang w:eastAsia="zh-CN"/>
              </w:rPr>
              <w:t>s</w:t>
            </w:r>
            <w:r w:rsidR="00116E43" w:rsidRPr="003913BE">
              <w:rPr>
                <w:rFonts w:cs="Arial"/>
                <w:szCs w:val="24"/>
                <w:lang w:eastAsia="zh-CN"/>
              </w:rPr>
              <w:t xml:space="preserve"> the</w:t>
            </w:r>
            <w:bookmarkStart w:id="5" w:name="_Hlk109628391"/>
            <w:r w:rsidR="00112F42">
              <w:rPr>
                <w:rFonts w:cs="Arial"/>
                <w:szCs w:val="24"/>
                <w:lang w:eastAsia="zh-CN"/>
              </w:rPr>
              <w:t xml:space="preserve"> [</w:t>
            </w:r>
            <w:r w:rsidR="00112F42">
              <w:rPr>
                <w:rFonts w:cs="Arial"/>
                <w:b/>
                <w:bCs/>
                <w:szCs w:val="24"/>
                <w:lang w:eastAsia="zh-CN"/>
              </w:rPr>
              <w:t>Calculator</w:t>
            </w:r>
            <w:r w:rsidR="00112F42">
              <w:rPr>
                <w:rFonts w:cs="Arial"/>
                <w:szCs w:val="24"/>
                <w:lang w:eastAsia="zh-CN"/>
              </w:rPr>
              <w:t>]</w:t>
            </w:r>
            <w:r w:rsidR="00116E43" w:rsidRPr="003913BE">
              <w:rPr>
                <w:rFonts w:cs="Arial"/>
                <w:szCs w:val="24"/>
                <w:lang w:eastAsia="zh-CN"/>
              </w:rPr>
              <w:t xml:space="preserve"> b</w:t>
            </w:r>
            <w:bookmarkEnd w:id="5"/>
            <w:r w:rsidR="00116E43" w:rsidRPr="003913BE">
              <w:rPr>
                <w:rFonts w:cs="Arial"/>
                <w:szCs w:val="24"/>
                <w:lang w:eastAsia="zh-CN"/>
              </w:rPr>
              <w:t>utton.</w:t>
            </w:r>
          </w:p>
          <w:p w14:paraId="42566BBD" w14:textId="5D4CCE5B" w:rsidR="00116E43" w:rsidRPr="003913BE" w:rsidRDefault="00116E43" w:rsidP="00ED703B">
            <w:pPr>
              <w:spacing w:before="120" w:after="80"/>
              <w:rPr>
                <w:rFonts w:cs="Arial"/>
                <w:szCs w:val="24"/>
                <w:lang w:eastAsia="zh-CN"/>
              </w:rPr>
            </w:pPr>
            <w:r w:rsidRPr="003913BE">
              <w:rPr>
                <w:rFonts w:cs="Arial"/>
                <w:szCs w:val="24"/>
                <w:lang w:eastAsia="zh-CN"/>
              </w:rPr>
              <w:t xml:space="preserve">For mathematics, this tool is available only on the specific items for which the </w:t>
            </w:r>
            <w:r w:rsidRPr="003913BE">
              <w:rPr>
                <w:rFonts w:cs="Arial"/>
                <w:i/>
                <w:szCs w:val="24"/>
                <w:lang w:eastAsia="zh-CN"/>
              </w:rPr>
              <w:t>Smarter Balanced Item Specifications</w:t>
            </w:r>
            <w:r w:rsidRPr="003913BE">
              <w:rPr>
                <w:rFonts w:cs="Arial"/>
                <w:szCs w:val="24"/>
                <w:lang w:eastAsia="zh-CN"/>
              </w:rPr>
              <w:t xml:space="preserve"> indicated as appropriate in grades six through eight and grade eleven. </w:t>
            </w:r>
          </w:p>
          <w:p w14:paraId="087013AC" w14:textId="0E3D3DD1" w:rsidR="00116E43" w:rsidRPr="003913BE" w:rsidRDefault="00116E43" w:rsidP="00ED703B">
            <w:pPr>
              <w:spacing w:before="120" w:after="80"/>
              <w:rPr>
                <w:rFonts w:cs="Arial"/>
                <w:szCs w:val="24"/>
                <w:lang w:eastAsia="zh-CN"/>
              </w:rPr>
            </w:pPr>
            <w:r w:rsidRPr="003913BE">
              <w:rPr>
                <w:rFonts w:cs="Arial"/>
                <w:szCs w:val="24"/>
                <w:lang w:eastAsia="zh-CN"/>
              </w:rPr>
              <w:t xml:space="preserve">For science, this tool is available as a four-function </w:t>
            </w:r>
            <w:r w:rsidR="00F404F3">
              <w:rPr>
                <w:rFonts w:cs="Arial"/>
                <w:szCs w:val="24"/>
                <w:lang w:eastAsia="zh-CN"/>
              </w:rPr>
              <w:t xml:space="preserve">(basic) </w:t>
            </w:r>
            <w:r w:rsidRPr="003913BE">
              <w:rPr>
                <w:rFonts w:cs="Arial"/>
                <w:szCs w:val="24"/>
                <w:lang w:eastAsia="zh-CN"/>
              </w:rPr>
              <w:t>calculator for grade five and a scientific calculator</w:t>
            </w:r>
            <w:r w:rsidR="00F404F3">
              <w:rPr>
                <w:rFonts w:cs="Arial"/>
                <w:szCs w:val="24"/>
                <w:lang w:eastAsia="zh-CN"/>
              </w:rPr>
              <w:t>,</w:t>
            </w:r>
            <w:r w:rsidRPr="003913BE">
              <w:rPr>
                <w:rFonts w:cs="Arial"/>
                <w:szCs w:val="24"/>
                <w:lang w:eastAsia="zh-CN"/>
              </w:rPr>
              <w:t xml:space="preserve"> for grade eight and high school. </w:t>
            </w:r>
          </w:p>
          <w:p w14:paraId="4EAF5113" w14:textId="77777777" w:rsidR="00116E43" w:rsidRPr="003913BE" w:rsidRDefault="00116E43" w:rsidP="00ED703B">
            <w:pPr>
              <w:spacing w:before="60" w:after="80"/>
              <w:rPr>
                <w:rFonts w:cs="Arial"/>
                <w:szCs w:val="24"/>
                <w:lang w:eastAsia="zh-CN"/>
              </w:rPr>
            </w:pPr>
            <w:r w:rsidRPr="003913BE">
              <w:rPr>
                <w:rFonts w:cs="Arial"/>
                <w:szCs w:val="24"/>
                <w:lang w:eastAsia="zh-CN"/>
              </w:rPr>
              <w:t>Because the CAAs are administered in a one-on-one setting, this resource is not applicable to the CAAs.</w:t>
            </w:r>
          </w:p>
        </w:tc>
        <w:tc>
          <w:tcPr>
            <w:tcW w:w="1152" w:type="dxa"/>
          </w:tcPr>
          <w:p w14:paraId="36C62A7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E</w:t>
            </w:r>
          </w:p>
        </w:tc>
        <w:tc>
          <w:tcPr>
            <w:tcW w:w="1105" w:type="dxa"/>
          </w:tcPr>
          <w:p w14:paraId="6B579B33"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1AE9E56C" w14:textId="7BEC2A4D" w:rsidR="00116E43" w:rsidRPr="003913BE" w:rsidRDefault="00116E43" w:rsidP="00ED703B">
            <w:pPr>
              <w:spacing w:before="60" w:after="60"/>
              <w:jc w:val="center"/>
              <w:rPr>
                <w:rFonts w:cs="Arial"/>
                <w:szCs w:val="24"/>
                <w:lang w:eastAsia="zh-CN"/>
              </w:rPr>
            </w:pPr>
            <w:r w:rsidRPr="003913BE">
              <w:rPr>
                <w:rFonts w:cs="Arial"/>
                <w:szCs w:val="24"/>
                <w:lang w:eastAsia="zh-CN"/>
              </w:rPr>
              <w:t>Yes</w:t>
            </w:r>
            <w:r w:rsidR="00320F76">
              <w:rPr>
                <w:rFonts w:cs="Arial"/>
                <w:szCs w:val="24"/>
                <w:lang w:eastAsia="zh-CN"/>
              </w:rPr>
              <w:t xml:space="preserve"> (6–‍8 and 11)</w:t>
            </w:r>
          </w:p>
        </w:tc>
        <w:tc>
          <w:tcPr>
            <w:tcW w:w="1152" w:type="dxa"/>
          </w:tcPr>
          <w:p w14:paraId="1A13174F" w14:textId="632BAA89" w:rsidR="00116E43" w:rsidRPr="003913BE" w:rsidRDefault="00116E43" w:rsidP="00ED703B">
            <w:pPr>
              <w:spacing w:before="60" w:after="60"/>
              <w:jc w:val="center"/>
              <w:rPr>
                <w:rFonts w:cs="Arial"/>
                <w:szCs w:val="24"/>
                <w:lang w:eastAsia="zh-CN"/>
              </w:rPr>
            </w:pPr>
            <w:r w:rsidRPr="003913BE">
              <w:rPr>
                <w:rFonts w:cs="Arial"/>
                <w:szCs w:val="24"/>
                <w:lang w:eastAsia="zh-CN"/>
              </w:rPr>
              <w:t>Yes</w:t>
            </w:r>
            <w:r w:rsidR="00320F76">
              <w:rPr>
                <w:rFonts w:cs="Arial"/>
                <w:szCs w:val="24"/>
                <w:lang w:eastAsia="zh-CN"/>
              </w:rPr>
              <w:t xml:space="preserve"> (5, 8, and 10–‍12)</w:t>
            </w:r>
          </w:p>
        </w:tc>
        <w:tc>
          <w:tcPr>
            <w:tcW w:w="1152" w:type="dxa"/>
          </w:tcPr>
          <w:p w14:paraId="6971F89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545A3F8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2543D7E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10984A5E" w14:textId="176B0718" w:rsidR="00116E43" w:rsidRPr="003913BE" w:rsidRDefault="007A45E6" w:rsidP="00116E43">
            <w:pPr>
              <w:spacing w:before="60" w:after="60"/>
              <w:jc w:val="center"/>
              <w:rPr>
                <w:rFonts w:cs="Arial"/>
                <w:szCs w:val="24"/>
                <w:lang w:eastAsia="zh-CN"/>
              </w:rPr>
            </w:pPr>
            <w:r>
              <w:rPr>
                <w:rFonts w:cs="Arial"/>
                <w:szCs w:val="24"/>
                <w:lang w:eastAsia="zh-CN"/>
              </w:rPr>
              <w:t>No</w:t>
            </w:r>
          </w:p>
        </w:tc>
      </w:tr>
      <w:tr w:rsidR="00116E43" w:rsidRPr="003913BE" w14:paraId="782E2D72" w14:textId="52EC574F" w:rsidTr="3CE8508C">
        <w:trPr>
          <w:trHeight w:val="669"/>
        </w:trPr>
        <w:tc>
          <w:tcPr>
            <w:tcW w:w="5472" w:type="dxa"/>
          </w:tcPr>
          <w:p w14:paraId="325F6802" w14:textId="77777777" w:rsidR="00116E43" w:rsidRPr="003913BE" w:rsidRDefault="00116E43" w:rsidP="00ED703B">
            <w:pPr>
              <w:spacing w:before="60" w:after="80"/>
              <w:rPr>
                <w:rFonts w:cs="Arial"/>
                <w:b/>
                <w:szCs w:val="24"/>
                <w:lang w:eastAsia="zh-CN"/>
              </w:rPr>
            </w:pPr>
            <w:r w:rsidRPr="003913BE">
              <w:rPr>
                <w:rFonts w:cs="Arial"/>
                <w:b/>
                <w:szCs w:val="24"/>
                <w:lang w:eastAsia="zh-CN"/>
              </w:rPr>
              <w:t>Digital notepad</w:t>
            </w:r>
          </w:p>
          <w:p w14:paraId="1125DC70" w14:textId="6D8AEDD5" w:rsidR="00116E43" w:rsidRPr="003913BE" w:rsidRDefault="00BF4208" w:rsidP="00ED703B">
            <w:pPr>
              <w:spacing w:before="60" w:after="80"/>
              <w:rPr>
                <w:rFonts w:cs="Arial"/>
                <w:szCs w:val="24"/>
                <w:lang w:eastAsia="zh-CN"/>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use the digital notepad</w:t>
            </w:r>
            <w:r w:rsidR="00116E43" w:rsidRPr="003913BE">
              <w:rPr>
                <w:rFonts w:cs="Arial"/>
                <w:szCs w:val="24"/>
                <w:lang w:eastAsia="zh-CN"/>
              </w:rPr>
              <w:t xml:space="preserve"> for making notes about an item. It is item-specific and available through the end of the test segment.</w:t>
            </w:r>
          </w:p>
        </w:tc>
        <w:tc>
          <w:tcPr>
            <w:tcW w:w="1152" w:type="dxa"/>
          </w:tcPr>
          <w:p w14:paraId="748661A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E</w:t>
            </w:r>
          </w:p>
        </w:tc>
        <w:tc>
          <w:tcPr>
            <w:tcW w:w="1105" w:type="dxa"/>
          </w:tcPr>
          <w:p w14:paraId="625CD02E"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1DAB5B71"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51DFB2A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0DD577C7"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5160CF3B"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09FADE48"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4FDE48D7" w14:textId="660CAAD8" w:rsidR="00116E43" w:rsidRPr="003913BE" w:rsidRDefault="007A45E6" w:rsidP="00116E43">
            <w:pPr>
              <w:spacing w:before="60" w:after="60"/>
              <w:jc w:val="center"/>
              <w:rPr>
                <w:rFonts w:cs="Arial"/>
                <w:szCs w:val="24"/>
                <w:lang w:eastAsia="zh-CN"/>
              </w:rPr>
            </w:pPr>
            <w:r>
              <w:rPr>
                <w:rFonts w:cs="Arial"/>
                <w:szCs w:val="24"/>
                <w:lang w:eastAsia="zh-CN"/>
              </w:rPr>
              <w:t>Yes</w:t>
            </w:r>
          </w:p>
        </w:tc>
      </w:tr>
      <w:tr w:rsidR="00116E43" w:rsidRPr="003913BE" w14:paraId="17F4E863" w14:textId="548B3DFF" w:rsidTr="3CE8508C">
        <w:trPr>
          <w:trHeight w:val="512"/>
        </w:trPr>
        <w:tc>
          <w:tcPr>
            <w:tcW w:w="5472" w:type="dxa"/>
          </w:tcPr>
          <w:p w14:paraId="1E925E96" w14:textId="77777777" w:rsidR="00116E43" w:rsidRPr="003913BE" w:rsidRDefault="00116E43" w:rsidP="00ED703B">
            <w:pPr>
              <w:spacing w:before="60" w:after="80"/>
              <w:rPr>
                <w:rFonts w:cs="Arial"/>
                <w:b/>
                <w:szCs w:val="24"/>
                <w:lang w:eastAsia="zh-CN"/>
              </w:rPr>
            </w:pPr>
            <w:r w:rsidRPr="003913BE">
              <w:rPr>
                <w:rFonts w:cs="Arial"/>
                <w:b/>
                <w:szCs w:val="24"/>
                <w:lang w:eastAsia="zh-CN"/>
              </w:rPr>
              <w:t>English dictionary</w:t>
            </w:r>
          </w:p>
          <w:p w14:paraId="23A5A3FB" w14:textId="3A0EED84" w:rsidR="00116E43" w:rsidRDefault="00BF4208" w:rsidP="00ED703B">
            <w:pPr>
              <w:spacing w:before="60" w:after="80"/>
              <w:rPr>
                <w:rFonts w:cs="Arial"/>
                <w:szCs w:val="24"/>
                <w:lang w:eastAsia="zh-CN"/>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use a</w:t>
            </w:r>
            <w:r w:rsidR="00116E43" w:rsidRPr="003913BE">
              <w:rPr>
                <w:rFonts w:cs="Arial"/>
                <w:szCs w:val="24"/>
                <w:lang w:eastAsia="zh-CN"/>
              </w:rPr>
              <w:t xml:space="preserve">n English dictionary </w:t>
            </w:r>
            <w:r w:rsidR="002B7F5E">
              <w:rPr>
                <w:rFonts w:cs="Arial"/>
                <w:szCs w:val="24"/>
                <w:lang w:eastAsia="zh-CN"/>
              </w:rPr>
              <w:t xml:space="preserve">that </w:t>
            </w:r>
            <w:r w:rsidR="00116E43" w:rsidRPr="003913BE">
              <w:rPr>
                <w:rFonts w:cs="Arial"/>
                <w:szCs w:val="24"/>
                <w:lang w:eastAsia="zh-CN"/>
              </w:rPr>
              <w:t>is available for the full-write portion of an ELA performance task but not for short-paragraph responses. A full write is the second part of a performance task.</w:t>
            </w:r>
          </w:p>
          <w:p w14:paraId="704350D1" w14:textId="0281FDFC" w:rsidR="0065454A" w:rsidRPr="003913BE" w:rsidRDefault="03743F47" w:rsidP="780191B5">
            <w:pPr>
              <w:spacing w:before="60" w:after="80"/>
              <w:rPr>
                <w:rFonts w:cs="Arial"/>
                <w:lang w:eastAsia="zh-CN"/>
              </w:rPr>
            </w:pPr>
            <w:r w:rsidRPr="3CE8508C">
              <w:rPr>
                <w:rFonts w:cs="Arial"/>
                <w:lang w:eastAsia="zh-CN"/>
              </w:rPr>
              <w:t>This resource is not applicable to the CAA</w:t>
            </w:r>
            <w:r w:rsidR="12A89B1C" w:rsidRPr="3CE8508C">
              <w:rPr>
                <w:rFonts w:cs="Arial"/>
                <w:lang w:eastAsia="zh-CN"/>
              </w:rPr>
              <w:t xml:space="preserve"> for ELA.</w:t>
            </w:r>
          </w:p>
        </w:tc>
        <w:tc>
          <w:tcPr>
            <w:tcW w:w="1152" w:type="dxa"/>
          </w:tcPr>
          <w:p w14:paraId="61806832"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105" w:type="dxa"/>
          </w:tcPr>
          <w:p w14:paraId="162A3330"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6BFA76ED"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02B14EA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6723D79A"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651314D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2813BAE0"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7CD63713" w14:textId="44044C49" w:rsidR="00116E43" w:rsidRPr="003913BE" w:rsidRDefault="009F2ADC" w:rsidP="00116E43">
            <w:pPr>
              <w:spacing w:before="60" w:after="60"/>
              <w:jc w:val="center"/>
              <w:rPr>
                <w:rFonts w:cs="Arial"/>
                <w:szCs w:val="24"/>
                <w:lang w:eastAsia="zh-CN"/>
              </w:rPr>
            </w:pPr>
            <w:r>
              <w:rPr>
                <w:rFonts w:cs="Arial"/>
                <w:szCs w:val="24"/>
                <w:lang w:eastAsia="zh-CN"/>
              </w:rPr>
              <w:t>No</w:t>
            </w:r>
          </w:p>
        </w:tc>
      </w:tr>
      <w:tr w:rsidR="002B7F5E" w:rsidRPr="003913BE" w14:paraId="45322198" w14:textId="77777777" w:rsidTr="00F71DDA">
        <w:trPr>
          <w:trHeight w:val="350"/>
        </w:trPr>
        <w:tc>
          <w:tcPr>
            <w:tcW w:w="5472" w:type="dxa"/>
          </w:tcPr>
          <w:p w14:paraId="7DBA630A" w14:textId="77777777" w:rsidR="002B7F5E" w:rsidRPr="003913BE" w:rsidRDefault="002B7F5E" w:rsidP="007C3908">
            <w:pPr>
              <w:spacing w:before="60" w:after="80"/>
              <w:rPr>
                <w:rFonts w:cs="Arial"/>
                <w:b/>
                <w:szCs w:val="24"/>
                <w:lang w:eastAsia="zh-CN"/>
              </w:rPr>
            </w:pPr>
            <w:r w:rsidRPr="003913BE">
              <w:rPr>
                <w:rFonts w:cs="Arial"/>
                <w:b/>
                <w:szCs w:val="24"/>
                <w:lang w:eastAsia="zh-CN"/>
              </w:rPr>
              <w:lastRenderedPageBreak/>
              <w:t>English glossary</w:t>
            </w:r>
          </w:p>
          <w:p w14:paraId="55DD94D0" w14:textId="4F865CD8" w:rsidR="002B7F5E" w:rsidRDefault="002B7F5E" w:rsidP="007C3908">
            <w:pPr>
              <w:spacing w:before="60" w:after="80"/>
              <w:rPr>
                <w:rFonts w:cs="Arial"/>
                <w:szCs w:val="24"/>
              </w:rPr>
            </w:pPr>
            <w:r>
              <w:rPr>
                <w:rFonts w:cs="Arial"/>
                <w:szCs w:val="24"/>
              </w:rPr>
              <w:t xml:space="preserve">A student </w:t>
            </w:r>
            <w:r w:rsidR="001A0DB9">
              <w:rPr>
                <w:rFonts w:cs="Arial"/>
                <w:szCs w:val="24"/>
              </w:rPr>
              <w:t xml:space="preserve">can </w:t>
            </w:r>
            <w:r>
              <w:rPr>
                <w:rFonts w:cs="Arial"/>
                <w:szCs w:val="24"/>
              </w:rPr>
              <w:t>use the English glossary to access g</w:t>
            </w:r>
            <w:r w:rsidRPr="003913BE">
              <w:rPr>
                <w:rFonts w:cs="Arial"/>
                <w:szCs w:val="24"/>
              </w:rPr>
              <w:t>rade- and context-appropriate definitions of specific construct-irrelevant terms, in English, in a pop-up window on the screen.</w:t>
            </w:r>
          </w:p>
          <w:p w14:paraId="72766E97" w14:textId="6810CCB5" w:rsidR="00082B45" w:rsidRPr="003913BE" w:rsidRDefault="008A1832" w:rsidP="007C3908">
            <w:pPr>
              <w:spacing w:before="60" w:after="80"/>
              <w:rPr>
                <w:rFonts w:cs="Arial"/>
                <w:szCs w:val="24"/>
                <w:lang w:eastAsia="zh-CN"/>
              </w:rPr>
            </w:pPr>
            <w:r>
              <w:rPr>
                <w:rFonts w:cs="Arial"/>
                <w:szCs w:val="24"/>
                <w:lang w:eastAsia="zh-CN"/>
              </w:rPr>
              <w:t>T</w:t>
            </w:r>
            <w:r w:rsidRPr="00F57EEF">
              <w:rPr>
                <w:rFonts w:cs="Arial"/>
                <w:szCs w:val="24"/>
                <w:lang w:eastAsia="zh-CN"/>
              </w:rPr>
              <w:t>his resource is not applicable to the CAA</w:t>
            </w:r>
            <w:r>
              <w:rPr>
                <w:rFonts w:cs="Arial"/>
                <w:szCs w:val="24"/>
                <w:lang w:eastAsia="zh-CN"/>
              </w:rPr>
              <w:t>s.</w:t>
            </w:r>
          </w:p>
        </w:tc>
        <w:tc>
          <w:tcPr>
            <w:tcW w:w="1152" w:type="dxa"/>
          </w:tcPr>
          <w:p w14:paraId="447D8FB7"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E</w:t>
            </w:r>
          </w:p>
        </w:tc>
        <w:tc>
          <w:tcPr>
            <w:tcW w:w="1105" w:type="dxa"/>
          </w:tcPr>
          <w:p w14:paraId="1FFF38DF"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104" w:type="dxa"/>
          </w:tcPr>
          <w:p w14:paraId="1D35913D"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152" w:type="dxa"/>
          </w:tcPr>
          <w:p w14:paraId="2B119CEA"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152" w:type="dxa"/>
          </w:tcPr>
          <w:p w14:paraId="5DBD88FC"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No</w:t>
            </w:r>
          </w:p>
        </w:tc>
        <w:tc>
          <w:tcPr>
            <w:tcW w:w="1104" w:type="dxa"/>
          </w:tcPr>
          <w:p w14:paraId="4B3D0C6E" w14:textId="77777777" w:rsidR="002B7F5E" w:rsidRPr="003913BE" w:rsidRDefault="002B7F5E" w:rsidP="007C3908">
            <w:pPr>
              <w:keepNext/>
              <w:spacing w:before="20" w:after="20"/>
              <w:jc w:val="center"/>
              <w:rPr>
                <w:rFonts w:cs="Arial"/>
                <w:szCs w:val="24"/>
              </w:rPr>
            </w:pPr>
            <w:r w:rsidRPr="003913BE">
              <w:rPr>
                <w:rFonts w:cs="Arial"/>
                <w:szCs w:val="24"/>
              </w:rPr>
              <w:t>No</w:t>
            </w:r>
          </w:p>
        </w:tc>
        <w:tc>
          <w:tcPr>
            <w:tcW w:w="1104" w:type="dxa"/>
          </w:tcPr>
          <w:p w14:paraId="0012AC7C" w14:textId="77777777" w:rsidR="002B7F5E" w:rsidRPr="003913BE" w:rsidRDefault="002B7F5E" w:rsidP="007C3908">
            <w:pPr>
              <w:keepNext/>
              <w:spacing w:before="20" w:after="20"/>
              <w:jc w:val="center"/>
              <w:rPr>
                <w:rFonts w:cs="Arial"/>
                <w:szCs w:val="24"/>
              </w:rPr>
            </w:pPr>
            <w:r w:rsidRPr="003913BE">
              <w:rPr>
                <w:rFonts w:cs="Arial"/>
                <w:szCs w:val="24"/>
              </w:rPr>
              <w:t>No</w:t>
            </w:r>
          </w:p>
        </w:tc>
        <w:tc>
          <w:tcPr>
            <w:tcW w:w="1104" w:type="dxa"/>
          </w:tcPr>
          <w:p w14:paraId="676FC053" w14:textId="77777777" w:rsidR="002B7F5E" w:rsidRPr="003913BE" w:rsidRDefault="002B7F5E" w:rsidP="007C3908">
            <w:pPr>
              <w:spacing w:before="60" w:after="60"/>
              <w:jc w:val="center"/>
              <w:rPr>
                <w:rFonts w:cs="Arial"/>
                <w:szCs w:val="24"/>
                <w:lang w:eastAsia="zh-CN"/>
              </w:rPr>
            </w:pPr>
            <w:r>
              <w:rPr>
                <w:rFonts w:cs="Arial"/>
                <w:szCs w:val="24"/>
                <w:lang w:eastAsia="zh-CN"/>
              </w:rPr>
              <w:t>No</w:t>
            </w:r>
          </w:p>
        </w:tc>
      </w:tr>
      <w:tr w:rsidR="00116E43" w:rsidRPr="003913BE" w14:paraId="262306FB" w14:textId="2FAF1318" w:rsidTr="00F71DDA">
        <w:trPr>
          <w:trHeight w:val="450"/>
        </w:trPr>
        <w:tc>
          <w:tcPr>
            <w:tcW w:w="5472" w:type="dxa"/>
          </w:tcPr>
          <w:p w14:paraId="767D432C" w14:textId="687991B3" w:rsidR="00116E43" w:rsidRPr="003913BE" w:rsidRDefault="00116E43" w:rsidP="00ED703B">
            <w:pPr>
              <w:spacing w:before="60" w:after="80"/>
              <w:rPr>
                <w:rFonts w:cs="Arial"/>
                <w:b/>
                <w:szCs w:val="24"/>
                <w:lang w:eastAsia="zh-CN"/>
              </w:rPr>
            </w:pPr>
            <w:r w:rsidRPr="003913BE">
              <w:rPr>
                <w:rFonts w:cs="Arial"/>
                <w:b/>
                <w:szCs w:val="24"/>
                <w:lang w:eastAsia="zh-CN"/>
              </w:rPr>
              <w:t>English thesaurus</w:t>
            </w:r>
          </w:p>
          <w:p w14:paraId="098E7229" w14:textId="66DA4888" w:rsidR="00116E43" w:rsidRDefault="00A732E9" w:rsidP="00ED703B">
            <w:pPr>
              <w:spacing w:before="60" w:after="80"/>
              <w:rPr>
                <w:rFonts w:cs="Arial"/>
                <w:szCs w:val="24"/>
              </w:rPr>
            </w:pPr>
            <w:r>
              <w:rPr>
                <w:rFonts w:cs="Arial"/>
                <w:szCs w:val="24"/>
              </w:rPr>
              <w:t>A student</w:t>
            </w:r>
            <w:r w:rsidR="001A0DB9">
              <w:rPr>
                <w:rFonts w:cs="Arial"/>
                <w:szCs w:val="24"/>
              </w:rPr>
              <w:t xml:space="preserve"> can</w:t>
            </w:r>
            <w:r>
              <w:rPr>
                <w:rFonts w:cs="Arial"/>
                <w:szCs w:val="24"/>
              </w:rPr>
              <w:t xml:space="preserve"> use the</w:t>
            </w:r>
            <w:r w:rsidR="00116E43" w:rsidRPr="003913BE">
              <w:rPr>
                <w:rFonts w:cs="Arial"/>
                <w:szCs w:val="24"/>
              </w:rPr>
              <w:t xml:space="preserve"> thesaurus </w:t>
            </w:r>
            <w:r>
              <w:rPr>
                <w:rFonts w:cs="Arial"/>
                <w:szCs w:val="24"/>
              </w:rPr>
              <w:t xml:space="preserve">that </w:t>
            </w:r>
            <w:r w:rsidR="00116E43" w:rsidRPr="003913BE">
              <w:rPr>
                <w:rFonts w:cs="Arial"/>
                <w:szCs w:val="24"/>
              </w:rPr>
              <w:t xml:space="preserve">is available for the full-write portion of an ELA performance task </w:t>
            </w:r>
            <w:r w:rsidR="00674BF2">
              <w:rPr>
                <w:rFonts w:cs="Arial"/>
                <w:szCs w:val="24"/>
              </w:rPr>
              <w:t>but</w:t>
            </w:r>
            <w:r w:rsidR="00674BF2" w:rsidRPr="003913BE">
              <w:rPr>
                <w:rFonts w:cs="Arial"/>
                <w:szCs w:val="24"/>
              </w:rPr>
              <w:t xml:space="preserve"> </w:t>
            </w:r>
            <w:r w:rsidR="00116E43" w:rsidRPr="003913BE">
              <w:rPr>
                <w:rFonts w:cs="Arial"/>
                <w:szCs w:val="24"/>
              </w:rPr>
              <w:t>not for short-paragraph responses. A</w:t>
            </w:r>
            <w:r>
              <w:rPr>
                <w:rFonts w:cs="Arial"/>
                <w:szCs w:val="24"/>
              </w:rPr>
              <w:t> </w:t>
            </w:r>
            <w:r w:rsidR="00116E43" w:rsidRPr="003913BE">
              <w:rPr>
                <w:rFonts w:cs="Arial"/>
                <w:szCs w:val="24"/>
              </w:rPr>
              <w:t>thesaurus contains synonyms of terms in the text with which a student interacts on the assessment. A full write is the second part of a performance task.</w:t>
            </w:r>
          </w:p>
          <w:p w14:paraId="3E86DFD4" w14:textId="6D127566" w:rsidR="0044564E" w:rsidRPr="003913BE" w:rsidRDefault="0044564E" w:rsidP="00ED703B">
            <w:pPr>
              <w:spacing w:before="60" w:after="80"/>
              <w:rPr>
                <w:rFonts w:cs="Arial"/>
                <w:szCs w:val="24"/>
                <w:lang w:eastAsia="zh-CN"/>
              </w:rPr>
            </w:pPr>
            <w:r>
              <w:rPr>
                <w:rFonts w:cs="Arial"/>
                <w:szCs w:val="24"/>
                <w:lang w:eastAsia="zh-CN"/>
              </w:rPr>
              <w:t>T</w:t>
            </w:r>
            <w:r w:rsidRPr="00F57EEF">
              <w:rPr>
                <w:rFonts w:cs="Arial"/>
                <w:szCs w:val="24"/>
                <w:lang w:eastAsia="zh-CN"/>
              </w:rPr>
              <w:t>his resource is not applicable to the CAAs.</w:t>
            </w:r>
          </w:p>
        </w:tc>
        <w:tc>
          <w:tcPr>
            <w:tcW w:w="1152" w:type="dxa"/>
          </w:tcPr>
          <w:p w14:paraId="574590C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105" w:type="dxa"/>
          </w:tcPr>
          <w:p w14:paraId="22CFBDB8"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16AE01C1"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2C860EA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2DECBF5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6E760A14"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416DA36B"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6A7C4FAA" w14:textId="663BB116" w:rsidR="00116E43" w:rsidRPr="003913BE" w:rsidRDefault="009F2ADC" w:rsidP="00116E43">
            <w:pPr>
              <w:spacing w:before="60" w:after="60"/>
              <w:jc w:val="center"/>
              <w:rPr>
                <w:rFonts w:cs="Arial"/>
                <w:szCs w:val="24"/>
                <w:lang w:eastAsia="zh-CN"/>
              </w:rPr>
            </w:pPr>
            <w:r>
              <w:rPr>
                <w:rFonts w:cs="Arial"/>
                <w:szCs w:val="24"/>
                <w:lang w:eastAsia="zh-CN"/>
              </w:rPr>
              <w:t>No</w:t>
            </w:r>
          </w:p>
        </w:tc>
      </w:tr>
      <w:tr w:rsidR="00116E43" w:rsidRPr="003913BE" w14:paraId="26BF4865" w14:textId="621658A0" w:rsidTr="00F71DDA">
        <w:trPr>
          <w:trHeight w:val="447"/>
        </w:trPr>
        <w:tc>
          <w:tcPr>
            <w:tcW w:w="5472" w:type="dxa"/>
          </w:tcPr>
          <w:p w14:paraId="28CF8D1F" w14:textId="2E75B8E5" w:rsidR="00116E43" w:rsidRPr="003913BE" w:rsidRDefault="00116E43" w:rsidP="00ED703B">
            <w:pPr>
              <w:keepNext/>
              <w:spacing w:before="20" w:after="80"/>
              <w:rPr>
                <w:rFonts w:cs="Arial"/>
                <w:b/>
                <w:szCs w:val="24"/>
              </w:rPr>
            </w:pPr>
            <w:r w:rsidRPr="003913BE">
              <w:rPr>
                <w:rFonts w:cs="Arial"/>
                <w:b/>
                <w:szCs w:val="24"/>
              </w:rPr>
              <w:t>Expandable items</w:t>
            </w:r>
          </w:p>
          <w:p w14:paraId="3D65B21B" w14:textId="19F7ECAF" w:rsidR="00116E43" w:rsidRPr="003913BE" w:rsidRDefault="00A732E9" w:rsidP="00ED703B">
            <w:pPr>
              <w:keepNext/>
              <w:spacing w:before="20" w:after="80"/>
              <w:rPr>
                <w:rFonts w:cs="Arial"/>
                <w:szCs w:val="24"/>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expand e</w:t>
            </w:r>
            <w:r w:rsidR="00116E43" w:rsidRPr="003913BE">
              <w:rPr>
                <w:rFonts w:cs="Arial"/>
                <w:szCs w:val="24"/>
                <w:lang w:eastAsia="zh-CN"/>
              </w:rPr>
              <w:t>ach item so it takes up a larger portion of the screen.</w:t>
            </w:r>
          </w:p>
        </w:tc>
        <w:tc>
          <w:tcPr>
            <w:tcW w:w="1152" w:type="dxa"/>
          </w:tcPr>
          <w:p w14:paraId="016E9978" w14:textId="77777777" w:rsidR="00116E43" w:rsidRPr="003913BE" w:rsidRDefault="00116E43" w:rsidP="00ED703B">
            <w:pPr>
              <w:keepNext/>
              <w:spacing w:before="20" w:after="20"/>
              <w:jc w:val="center"/>
              <w:rPr>
                <w:rFonts w:cs="Arial"/>
                <w:szCs w:val="24"/>
              </w:rPr>
            </w:pPr>
            <w:r w:rsidRPr="003913BE">
              <w:rPr>
                <w:rFonts w:cs="Arial"/>
                <w:szCs w:val="24"/>
                <w:lang w:eastAsia="zh-CN"/>
              </w:rPr>
              <w:t>E</w:t>
            </w:r>
          </w:p>
        </w:tc>
        <w:tc>
          <w:tcPr>
            <w:tcW w:w="1105" w:type="dxa"/>
          </w:tcPr>
          <w:p w14:paraId="0B02340A"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04" w:type="dxa"/>
          </w:tcPr>
          <w:p w14:paraId="6E9313E3"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52" w:type="dxa"/>
          </w:tcPr>
          <w:p w14:paraId="1B6ECFE9"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52" w:type="dxa"/>
          </w:tcPr>
          <w:p w14:paraId="052AD0D3"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04" w:type="dxa"/>
          </w:tcPr>
          <w:p w14:paraId="5699E473"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Yes</w:t>
            </w:r>
          </w:p>
        </w:tc>
        <w:tc>
          <w:tcPr>
            <w:tcW w:w="1104" w:type="dxa"/>
          </w:tcPr>
          <w:p w14:paraId="68DDF9A6"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104" w:type="dxa"/>
          </w:tcPr>
          <w:p w14:paraId="0E52E8BD" w14:textId="612B44B7" w:rsidR="00116E43" w:rsidRPr="003913BE" w:rsidRDefault="009F2ADC" w:rsidP="00116E43">
            <w:pPr>
              <w:spacing w:before="60" w:after="60"/>
              <w:jc w:val="center"/>
              <w:rPr>
                <w:rFonts w:cs="Arial"/>
                <w:szCs w:val="24"/>
                <w:lang w:eastAsia="zh-CN"/>
              </w:rPr>
            </w:pPr>
            <w:r>
              <w:rPr>
                <w:rFonts w:cs="Arial"/>
                <w:szCs w:val="24"/>
                <w:lang w:eastAsia="zh-CN"/>
              </w:rPr>
              <w:t>Yes</w:t>
            </w:r>
          </w:p>
        </w:tc>
      </w:tr>
      <w:tr w:rsidR="00116E43" w:rsidRPr="003913BE" w14:paraId="4172AB3D" w14:textId="70317D49" w:rsidTr="00F71DDA">
        <w:trPr>
          <w:trHeight w:val="750"/>
        </w:trPr>
        <w:tc>
          <w:tcPr>
            <w:tcW w:w="5472" w:type="dxa"/>
          </w:tcPr>
          <w:p w14:paraId="13492489" w14:textId="77777777" w:rsidR="00116E43" w:rsidRPr="003913BE" w:rsidRDefault="00116E43" w:rsidP="00ED703B">
            <w:pPr>
              <w:spacing w:before="20" w:after="80"/>
              <w:rPr>
                <w:rFonts w:cs="Arial"/>
                <w:b/>
                <w:szCs w:val="24"/>
              </w:rPr>
            </w:pPr>
            <w:r w:rsidRPr="003913BE">
              <w:rPr>
                <w:rFonts w:cs="Arial"/>
                <w:b/>
                <w:szCs w:val="24"/>
              </w:rPr>
              <w:t>Expandable passages</w:t>
            </w:r>
          </w:p>
          <w:p w14:paraId="780B4713" w14:textId="72A81467" w:rsidR="00116E43" w:rsidRPr="003913BE" w:rsidRDefault="00A732E9" w:rsidP="00ED703B">
            <w:pPr>
              <w:spacing w:before="20" w:after="80"/>
              <w:rPr>
                <w:rFonts w:cs="Arial"/>
                <w:szCs w:val="24"/>
              </w:rPr>
            </w:pPr>
            <w:r>
              <w:rPr>
                <w:rFonts w:cs="Arial"/>
                <w:szCs w:val="24"/>
              </w:rPr>
              <w:t xml:space="preserve">A student </w:t>
            </w:r>
            <w:r w:rsidR="001A0DB9">
              <w:rPr>
                <w:rFonts w:cs="Arial"/>
                <w:szCs w:val="24"/>
              </w:rPr>
              <w:t xml:space="preserve">can </w:t>
            </w:r>
            <w:r>
              <w:rPr>
                <w:rFonts w:cs="Arial"/>
                <w:szCs w:val="24"/>
              </w:rPr>
              <w:t>expand e</w:t>
            </w:r>
            <w:r w:rsidR="00116E43" w:rsidRPr="003913BE">
              <w:rPr>
                <w:rFonts w:cs="Arial"/>
                <w:szCs w:val="24"/>
              </w:rPr>
              <w:t>ach passage or stimulus so it takes up a larger portion of the screen.</w:t>
            </w:r>
          </w:p>
        </w:tc>
        <w:tc>
          <w:tcPr>
            <w:tcW w:w="1152" w:type="dxa"/>
          </w:tcPr>
          <w:p w14:paraId="63B2A3A7"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105" w:type="dxa"/>
          </w:tcPr>
          <w:p w14:paraId="573D3255"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61C0B999"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399D10CD"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599A69BA"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13D6FBEF" w14:textId="77777777" w:rsidR="00116E43" w:rsidRPr="003913BE" w:rsidRDefault="00116E43" w:rsidP="00ED703B">
            <w:pPr>
              <w:spacing w:before="20" w:after="20"/>
              <w:jc w:val="center"/>
              <w:rPr>
                <w:rFonts w:cs="Arial"/>
                <w:szCs w:val="24"/>
              </w:rPr>
            </w:pPr>
            <w:r w:rsidRPr="003913BE">
              <w:rPr>
                <w:rFonts w:cs="Arial"/>
                <w:szCs w:val="24"/>
              </w:rPr>
              <w:t>Yes</w:t>
            </w:r>
          </w:p>
        </w:tc>
        <w:tc>
          <w:tcPr>
            <w:tcW w:w="1104" w:type="dxa"/>
          </w:tcPr>
          <w:p w14:paraId="398BC0DD"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35A0420C" w14:textId="7374E34A" w:rsidR="00116E43" w:rsidRPr="003913BE" w:rsidRDefault="009F2ADC" w:rsidP="00116E43">
            <w:pPr>
              <w:spacing w:before="60" w:after="60"/>
              <w:jc w:val="center"/>
              <w:rPr>
                <w:rFonts w:cs="Arial"/>
                <w:szCs w:val="24"/>
                <w:lang w:eastAsia="zh-CN"/>
              </w:rPr>
            </w:pPr>
            <w:r>
              <w:rPr>
                <w:rFonts w:cs="Arial"/>
                <w:szCs w:val="24"/>
                <w:lang w:eastAsia="zh-CN"/>
              </w:rPr>
              <w:t>Yes</w:t>
            </w:r>
          </w:p>
        </w:tc>
      </w:tr>
      <w:tr w:rsidR="00082B45" w:rsidRPr="003913BE" w14:paraId="6791FB3B" w14:textId="77777777" w:rsidTr="12E5865A">
        <w:trPr>
          <w:trHeight w:val="480"/>
        </w:trPr>
        <w:tc>
          <w:tcPr>
            <w:tcW w:w="5472" w:type="dxa"/>
          </w:tcPr>
          <w:p w14:paraId="0B7BB664" w14:textId="77777777" w:rsidR="00082B45" w:rsidRPr="003913BE" w:rsidRDefault="00082B45" w:rsidP="007C3908">
            <w:pPr>
              <w:spacing w:before="20" w:after="80"/>
              <w:rPr>
                <w:rFonts w:cs="Arial"/>
                <w:b/>
                <w:szCs w:val="24"/>
              </w:rPr>
            </w:pPr>
            <w:r w:rsidRPr="003913BE">
              <w:rPr>
                <w:rFonts w:cs="Arial"/>
                <w:b/>
                <w:szCs w:val="24"/>
              </w:rPr>
              <w:lastRenderedPageBreak/>
              <w:t>Global notes</w:t>
            </w:r>
          </w:p>
          <w:p w14:paraId="543C2009" w14:textId="19ECF5DA" w:rsidR="00082B45" w:rsidRDefault="73215BB6" w:rsidP="780191B5">
            <w:pPr>
              <w:spacing w:before="20" w:after="80"/>
              <w:rPr>
                <w:rFonts w:cs="Arial"/>
              </w:rPr>
            </w:pPr>
            <w:r w:rsidRPr="780191B5">
              <w:rPr>
                <w:rFonts w:cs="Arial"/>
              </w:rPr>
              <w:t xml:space="preserve">Global notes </w:t>
            </w:r>
            <w:proofErr w:type="gramStart"/>
            <w:r w:rsidRPr="780191B5">
              <w:rPr>
                <w:rFonts w:cs="Arial"/>
              </w:rPr>
              <w:t>is</w:t>
            </w:r>
            <w:proofErr w:type="gramEnd"/>
            <w:r w:rsidRPr="780191B5">
              <w:rPr>
                <w:rFonts w:cs="Arial"/>
              </w:rPr>
              <w:t xml:space="preserve"> a notepad that a student can use for ELA performance tasks in which the student completes a full write; it is not for short</w:t>
            </w:r>
            <w:r w:rsidR="008728D5">
              <w:rPr>
                <w:rFonts w:cs="Arial"/>
              </w:rPr>
              <w:t xml:space="preserve"> </w:t>
            </w:r>
            <w:r w:rsidRPr="780191B5">
              <w:rPr>
                <w:rFonts w:cs="Arial"/>
              </w:rPr>
              <w:t>paragraph responses. A full write is the second part of a performance task.</w:t>
            </w:r>
          </w:p>
          <w:p w14:paraId="2410DB38" w14:textId="0BD6AA0A" w:rsidR="0044564E" w:rsidRPr="003913BE" w:rsidRDefault="0044564E" w:rsidP="007C3908">
            <w:pPr>
              <w:spacing w:before="20" w:after="80"/>
              <w:rPr>
                <w:rFonts w:cs="Arial"/>
                <w:szCs w:val="24"/>
              </w:rPr>
            </w:pPr>
            <w:r>
              <w:rPr>
                <w:rFonts w:cs="Arial"/>
                <w:szCs w:val="24"/>
                <w:lang w:eastAsia="zh-CN"/>
              </w:rPr>
              <w:t>T</w:t>
            </w:r>
            <w:r w:rsidRPr="00F57EEF">
              <w:rPr>
                <w:rFonts w:cs="Arial"/>
                <w:szCs w:val="24"/>
                <w:lang w:eastAsia="zh-CN"/>
              </w:rPr>
              <w:t>his resource is not applicable to the CAA</w:t>
            </w:r>
            <w:r w:rsidR="007662BE">
              <w:rPr>
                <w:rFonts w:cs="Arial"/>
                <w:szCs w:val="24"/>
                <w:lang w:eastAsia="zh-CN"/>
              </w:rPr>
              <w:t xml:space="preserve"> for ELA</w:t>
            </w:r>
            <w:r w:rsidRPr="00F57EEF">
              <w:rPr>
                <w:rFonts w:cs="Arial"/>
                <w:szCs w:val="24"/>
                <w:lang w:eastAsia="zh-CN"/>
              </w:rPr>
              <w:t>.</w:t>
            </w:r>
          </w:p>
        </w:tc>
        <w:tc>
          <w:tcPr>
            <w:tcW w:w="1152" w:type="dxa"/>
          </w:tcPr>
          <w:p w14:paraId="35B6B25C" w14:textId="77777777" w:rsidR="00082B45" w:rsidRPr="003913BE" w:rsidRDefault="00082B45" w:rsidP="007C3908">
            <w:pPr>
              <w:spacing w:before="20" w:after="20"/>
              <w:jc w:val="center"/>
              <w:rPr>
                <w:rFonts w:cs="Arial"/>
                <w:szCs w:val="24"/>
              </w:rPr>
            </w:pPr>
            <w:r w:rsidRPr="003913BE">
              <w:rPr>
                <w:rFonts w:cs="Arial"/>
                <w:szCs w:val="24"/>
                <w:lang w:eastAsia="zh-CN"/>
              </w:rPr>
              <w:t>E</w:t>
            </w:r>
          </w:p>
        </w:tc>
        <w:tc>
          <w:tcPr>
            <w:tcW w:w="1105" w:type="dxa"/>
          </w:tcPr>
          <w:p w14:paraId="3CE5440C" w14:textId="77777777" w:rsidR="00082B45" w:rsidRPr="003913BE" w:rsidRDefault="00082B45" w:rsidP="007C3908">
            <w:pPr>
              <w:spacing w:before="20" w:after="20"/>
              <w:jc w:val="center"/>
              <w:rPr>
                <w:rFonts w:cs="Arial"/>
                <w:szCs w:val="24"/>
              </w:rPr>
            </w:pPr>
            <w:r w:rsidRPr="003913BE">
              <w:rPr>
                <w:rFonts w:cs="Arial"/>
                <w:szCs w:val="24"/>
                <w:lang w:eastAsia="zh-CN"/>
              </w:rPr>
              <w:t>Yes</w:t>
            </w:r>
          </w:p>
        </w:tc>
        <w:tc>
          <w:tcPr>
            <w:tcW w:w="1104" w:type="dxa"/>
          </w:tcPr>
          <w:p w14:paraId="427044EB"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6810CCED"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52" w:type="dxa"/>
          </w:tcPr>
          <w:p w14:paraId="67928CF7"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04" w:type="dxa"/>
          </w:tcPr>
          <w:p w14:paraId="7C36DD02"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5FC98A8A"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51D4B0DD"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796500" w:rsidRPr="003913BE" w14:paraId="4051FA83" w14:textId="77777777" w:rsidTr="12E5865A">
        <w:trPr>
          <w:trHeight w:val="930"/>
        </w:trPr>
        <w:tc>
          <w:tcPr>
            <w:tcW w:w="5472" w:type="dxa"/>
          </w:tcPr>
          <w:p w14:paraId="5EE61B8B" w14:textId="179F5B92" w:rsidR="00796500" w:rsidRPr="003913BE" w:rsidRDefault="00796500" w:rsidP="007C3908">
            <w:pPr>
              <w:spacing w:before="20" w:after="80"/>
              <w:rPr>
                <w:rFonts w:cs="Arial"/>
                <w:b/>
                <w:szCs w:val="24"/>
              </w:rPr>
            </w:pPr>
            <w:r w:rsidRPr="003913BE">
              <w:rPr>
                <w:rFonts w:cs="Arial"/>
                <w:b/>
                <w:szCs w:val="24"/>
              </w:rPr>
              <w:t>Highlighter</w:t>
            </w:r>
          </w:p>
          <w:p w14:paraId="3CBB7B3D" w14:textId="4C4357E2" w:rsidR="00796500" w:rsidRPr="003913BE" w:rsidRDefault="00D573C8" w:rsidP="007C3908">
            <w:pPr>
              <w:spacing w:before="20" w:after="80"/>
              <w:rPr>
                <w:rFonts w:cs="Arial"/>
                <w:szCs w:val="24"/>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use t</w:t>
            </w:r>
            <w:r w:rsidR="00796500" w:rsidRPr="003913BE">
              <w:rPr>
                <w:rFonts w:cs="Arial"/>
                <w:szCs w:val="24"/>
                <w:lang w:eastAsia="zh-CN"/>
              </w:rPr>
              <w:t>he highlighter</w:t>
            </w:r>
            <w:r>
              <w:rPr>
                <w:rFonts w:cs="Arial"/>
                <w:szCs w:val="24"/>
                <w:lang w:eastAsia="zh-CN"/>
              </w:rPr>
              <w:t>—</w:t>
            </w:r>
            <w:r w:rsidR="00796500" w:rsidRPr="003913BE">
              <w:rPr>
                <w:rFonts w:cs="Arial"/>
                <w:szCs w:val="24"/>
                <w:lang w:eastAsia="zh-CN"/>
              </w:rPr>
              <w:t>a digital</w:t>
            </w:r>
            <w:r w:rsidR="00CC57A9">
              <w:rPr>
                <w:rFonts w:cs="Arial"/>
                <w:szCs w:val="24"/>
                <w:lang w:eastAsia="zh-CN"/>
              </w:rPr>
              <w:t xml:space="preserve"> universal</w:t>
            </w:r>
            <w:r w:rsidR="00796500" w:rsidRPr="003913BE">
              <w:rPr>
                <w:rFonts w:cs="Arial"/>
                <w:szCs w:val="24"/>
                <w:lang w:eastAsia="zh-CN"/>
              </w:rPr>
              <w:t xml:space="preserve"> tool</w:t>
            </w:r>
            <w:r>
              <w:rPr>
                <w:rFonts w:cs="Arial"/>
                <w:szCs w:val="24"/>
                <w:lang w:eastAsia="zh-CN"/>
              </w:rPr>
              <w:t>—</w:t>
            </w:r>
            <w:r w:rsidR="00796500" w:rsidRPr="003913BE">
              <w:rPr>
                <w:rFonts w:cs="Arial"/>
                <w:szCs w:val="24"/>
                <w:lang w:eastAsia="zh-CN"/>
              </w:rPr>
              <w:t>for marking desired text, item questions, and item answers</w:t>
            </w:r>
            <w:r>
              <w:rPr>
                <w:rFonts w:cs="Arial"/>
                <w:szCs w:val="24"/>
                <w:lang w:eastAsia="zh-CN"/>
              </w:rPr>
              <w:t xml:space="preserve"> (</w:t>
            </w:r>
            <w:r w:rsidR="00796500" w:rsidRPr="003913BE">
              <w:rPr>
                <w:rFonts w:cs="Arial"/>
                <w:szCs w:val="24"/>
                <w:lang w:eastAsia="zh-CN"/>
              </w:rPr>
              <w:t>or parts of the</w:t>
            </w:r>
            <w:r w:rsidR="00796500">
              <w:rPr>
                <w:rFonts w:cs="Arial"/>
                <w:szCs w:val="24"/>
                <w:lang w:eastAsia="zh-CN"/>
              </w:rPr>
              <w:t>se</w:t>
            </w:r>
            <w:r>
              <w:rPr>
                <w:rFonts w:cs="Arial"/>
                <w:szCs w:val="24"/>
                <w:lang w:eastAsia="zh-CN"/>
              </w:rPr>
              <w:t>)</w:t>
            </w:r>
            <w:r w:rsidR="00796500" w:rsidRPr="003913BE">
              <w:rPr>
                <w:rFonts w:cs="Arial"/>
                <w:szCs w:val="24"/>
                <w:lang w:eastAsia="zh-CN"/>
              </w:rPr>
              <w:t xml:space="preserve"> with a color.</w:t>
            </w:r>
          </w:p>
        </w:tc>
        <w:tc>
          <w:tcPr>
            <w:tcW w:w="1152" w:type="dxa"/>
          </w:tcPr>
          <w:p w14:paraId="7F73A188" w14:textId="77777777" w:rsidR="00796500" w:rsidRPr="003913BE" w:rsidRDefault="00796500" w:rsidP="007C3908">
            <w:pPr>
              <w:spacing w:before="20" w:after="20"/>
              <w:jc w:val="center"/>
              <w:rPr>
                <w:rFonts w:cs="Arial"/>
                <w:szCs w:val="24"/>
              </w:rPr>
            </w:pPr>
            <w:r w:rsidRPr="003913BE">
              <w:rPr>
                <w:rFonts w:cs="Arial"/>
                <w:szCs w:val="24"/>
                <w:lang w:eastAsia="zh-CN"/>
              </w:rPr>
              <w:t>E</w:t>
            </w:r>
          </w:p>
        </w:tc>
        <w:tc>
          <w:tcPr>
            <w:tcW w:w="1105" w:type="dxa"/>
          </w:tcPr>
          <w:p w14:paraId="1208DE76"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04" w:type="dxa"/>
          </w:tcPr>
          <w:p w14:paraId="794B18AD"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52" w:type="dxa"/>
          </w:tcPr>
          <w:p w14:paraId="50FE8D72"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52" w:type="dxa"/>
          </w:tcPr>
          <w:p w14:paraId="50853E22"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04" w:type="dxa"/>
          </w:tcPr>
          <w:p w14:paraId="22AD7186" w14:textId="77777777" w:rsidR="00796500" w:rsidRPr="003913BE" w:rsidRDefault="00796500" w:rsidP="007C3908">
            <w:pPr>
              <w:spacing w:before="20" w:after="20"/>
              <w:jc w:val="center"/>
              <w:rPr>
                <w:rFonts w:cs="Arial"/>
                <w:szCs w:val="24"/>
                <w:lang w:eastAsia="zh-CN"/>
              </w:rPr>
            </w:pPr>
            <w:r w:rsidRPr="003913BE">
              <w:rPr>
                <w:rFonts w:cs="Arial"/>
                <w:szCs w:val="24"/>
                <w:lang w:eastAsia="zh-CN"/>
              </w:rPr>
              <w:t>Yes</w:t>
            </w:r>
          </w:p>
        </w:tc>
        <w:tc>
          <w:tcPr>
            <w:tcW w:w="1104" w:type="dxa"/>
          </w:tcPr>
          <w:p w14:paraId="72E8ECFB" w14:textId="77777777" w:rsidR="00796500" w:rsidRPr="003913BE" w:rsidRDefault="00796500" w:rsidP="007C3908">
            <w:pPr>
              <w:spacing w:before="20" w:after="20"/>
              <w:jc w:val="center"/>
              <w:rPr>
                <w:rFonts w:cs="Arial"/>
                <w:szCs w:val="24"/>
                <w:lang w:eastAsia="zh-CN"/>
              </w:rPr>
            </w:pPr>
            <w:r w:rsidRPr="003913BE">
              <w:rPr>
                <w:rFonts w:cs="Arial"/>
                <w:szCs w:val="24"/>
                <w:lang w:eastAsia="zh-CN"/>
              </w:rPr>
              <w:t>No</w:t>
            </w:r>
          </w:p>
        </w:tc>
        <w:tc>
          <w:tcPr>
            <w:tcW w:w="1104" w:type="dxa"/>
          </w:tcPr>
          <w:p w14:paraId="6CD84813" w14:textId="77777777" w:rsidR="00796500" w:rsidRPr="003913BE" w:rsidRDefault="00796500" w:rsidP="007C3908">
            <w:pPr>
              <w:spacing w:before="60" w:after="60"/>
              <w:jc w:val="center"/>
              <w:rPr>
                <w:rFonts w:cs="Arial"/>
                <w:szCs w:val="24"/>
                <w:lang w:eastAsia="zh-CN"/>
              </w:rPr>
            </w:pPr>
            <w:r>
              <w:rPr>
                <w:rFonts w:cs="Arial"/>
                <w:szCs w:val="24"/>
                <w:lang w:eastAsia="zh-CN"/>
              </w:rPr>
              <w:t>Yes</w:t>
            </w:r>
          </w:p>
        </w:tc>
      </w:tr>
      <w:tr w:rsidR="00796500" w:rsidRPr="003913BE" w14:paraId="0327B27E" w14:textId="77777777" w:rsidTr="12E5865A">
        <w:trPr>
          <w:trHeight w:val="480"/>
        </w:trPr>
        <w:tc>
          <w:tcPr>
            <w:tcW w:w="5472" w:type="dxa"/>
          </w:tcPr>
          <w:p w14:paraId="240445F0" w14:textId="3B268E0D" w:rsidR="00796500" w:rsidRPr="003913BE" w:rsidRDefault="00796500" w:rsidP="007C3908">
            <w:pPr>
              <w:spacing w:after="80"/>
              <w:rPr>
                <w:rFonts w:cs="Arial"/>
                <w:b/>
                <w:szCs w:val="24"/>
              </w:rPr>
            </w:pPr>
            <w:r w:rsidRPr="003913BE">
              <w:rPr>
                <w:rFonts w:cs="Arial"/>
                <w:b/>
                <w:szCs w:val="24"/>
              </w:rPr>
              <w:t>Highlighter</w:t>
            </w:r>
          </w:p>
          <w:p w14:paraId="52FBD391" w14:textId="49536C3C" w:rsidR="00796500" w:rsidRPr="003913BE" w:rsidRDefault="49884038" w:rsidP="274235A5">
            <w:pPr>
              <w:spacing w:after="80"/>
              <w:rPr>
                <w:rFonts w:cs="Arial"/>
              </w:rPr>
            </w:pPr>
            <w:r w:rsidRPr="274235A5">
              <w:rPr>
                <w:rFonts w:cs="Arial"/>
                <w:lang w:eastAsia="zh-CN"/>
              </w:rPr>
              <w:t xml:space="preserve">A student </w:t>
            </w:r>
            <w:r w:rsidR="5138B5B2" w:rsidRPr="274235A5">
              <w:rPr>
                <w:rFonts w:cs="Arial"/>
                <w:lang w:eastAsia="zh-CN"/>
              </w:rPr>
              <w:t xml:space="preserve">can </w:t>
            </w:r>
            <w:r w:rsidRPr="274235A5">
              <w:rPr>
                <w:rFonts w:cs="Arial"/>
                <w:lang w:eastAsia="zh-CN"/>
              </w:rPr>
              <w:t>use a physical</w:t>
            </w:r>
            <w:r w:rsidR="6E3E7656" w:rsidRPr="274235A5">
              <w:rPr>
                <w:rFonts w:cs="Arial"/>
                <w:lang w:eastAsia="zh-CN"/>
              </w:rPr>
              <w:t xml:space="preserve"> highlighter in the Test Book.</w:t>
            </w:r>
          </w:p>
        </w:tc>
        <w:tc>
          <w:tcPr>
            <w:tcW w:w="1152" w:type="dxa"/>
          </w:tcPr>
          <w:p w14:paraId="21F0312D" w14:textId="77777777" w:rsidR="00796500" w:rsidRPr="003913BE" w:rsidRDefault="00796500" w:rsidP="007C3908">
            <w:pPr>
              <w:spacing w:before="20" w:after="20"/>
              <w:jc w:val="center"/>
              <w:rPr>
                <w:rFonts w:cs="Arial"/>
                <w:szCs w:val="24"/>
              </w:rPr>
            </w:pPr>
            <w:r w:rsidRPr="003913BE">
              <w:rPr>
                <w:rFonts w:cs="Arial"/>
                <w:szCs w:val="24"/>
              </w:rPr>
              <w:t>N</w:t>
            </w:r>
          </w:p>
        </w:tc>
        <w:tc>
          <w:tcPr>
            <w:tcW w:w="1105" w:type="dxa"/>
          </w:tcPr>
          <w:p w14:paraId="169B5A7A" w14:textId="77777777" w:rsidR="00796500" w:rsidRPr="003913BE" w:rsidRDefault="00796500" w:rsidP="007C3908">
            <w:pPr>
              <w:spacing w:before="20" w:after="20"/>
              <w:jc w:val="center"/>
              <w:rPr>
                <w:rFonts w:cs="Arial"/>
                <w:szCs w:val="24"/>
              </w:rPr>
            </w:pPr>
            <w:r w:rsidRPr="003913BE">
              <w:rPr>
                <w:rFonts w:cs="Arial"/>
                <w:szCs w:val="24"/>
              </w:rPr>
              <w:t>No</w:t>
            </w:r>
          </w:p>
        </w:tc>
        <w:tc>
          <w:tcPr>
            <w:tcW w:w="1104" w:type="dxa"/>
          </w:tcPr>
          <w:p w14:paraId="60EAA69A" w14:textId="77777777" w:rsidR="00796500" w:rsidRPr="003913BE" w:rsidRDefault="00796500" w:rsidP="007C3908">
            <w:pPr>
              <w:spacing w:before="20" w:after="20"/>
              <w:jc w:val="center"/>
              <w:rPr>
                <w:rFonts w:cs="Arial"/>
                <w:szCs w:val="24"/>
              </w:rPr>
            </w:pPr>
            <w:r w:rsidRPr="003913BE">
              <w:rPr>
                <w:rFonts w:cs="Arial"/>
                <w:szCs w:val="24"/>
              </w:rPr>
              <w:t>No</w:t>
            </w:r>
          </w:p>
        </w:tc>
        <w:tc>
          <w:tcPr>
            <w:tcW w:w="1152" w:type="dxa"/>
          </w:tcPr>
          <w:p w14:paraId="25064933" w14:textId="77777777" w:rsidR="00796500" w:rsidRPr="003913BE" w:rsidRDefault="00796500" w:rsidP="007C3908">
            <w:pPr>
              <w:spacing w:before="20" w:after="20"/>
              <w:jc w:val="center"/>
              <w:rPr>
                <w:rFonts w:cs="Arial"/>
                <w:szCs w:val="24"/>
              </w:rPr>
            </w:pPr>
            <w:r w:rsidRPr="003913BE">
              <w:rPr>
                <w:rFonts w:cs="Arial"/>
                <w:szCs w:val="24"/>
              </w:rPr>
              <w:t>No</w:t>
            </w:r>
          </w:p>
        </w:tc>
        <w:tc>
          <w:tcPr>
            <w:tcW w:w="1152" w:type="dxa"/>
          </w:tcPr>
          <w:p w14:paraId="7D32E88A" w14:textId="77777777" w:rsidR="00796500" w:rsidRPr="003913BE" w:rsidRDefault="00796500" w:rsidP="007C3908">
            <w:pPr>
              <w:spacing w:before="20" w:after="20"/>
              <w:jc w:val="center"/>
              <w:rPr>
                <w:rFonts w:cs="Arial"/>
                <w:szCs w:val="24"/>
              </w:rPr>
            </w:pPr>
            <w:r w:rsidRPr="003913BE">
              <w:rPr>
                <w:rFonts w:cs="Arial"/>
                <w:szCs w:val="24"/>
              </w:rPr>
              <w:t>No</w:t>
            </w:r>
          </w:p>
        </w:tc>
        <w:tc>
          <w:tcPr>
            <w:tcW w:w="1104" w:type="dxa"/>
          </w:tcPr>
          <w:p w14:paraId="250FED1F" w14:textId="77777777" w:rsidR="00796500" w:rsidRPr="003913BE" w:rsidRDefault="00796500" w:rsidP="007C3908">
            <w:pPr>
              <w:spacing w:before="20" w:after="20"/>
              <w:jc w:val="center"/>
              <w:rPr>
                <w:rFonts w:cs="Arial"/>
                <w:szCs w:val="24"/>
              </w:rPr>
            </w:pPr>
            <w:r w:rsidRPr="003913BE">
              <w:rPr>
                <w:rFonts w:cs="Arial"/>
                <w:szCs w:val="24"/>
              </w:rPr>
              <w:t>No</w:t>
            </w:r>
          </w:p>
        </w:tc>
        <w:tc>
          <w:tcPr>
            <w:tcW w:w="1104" w:type="dxa"/>
          </w:tcPr>
          <w:p w14:paraId="6F0882D2" w14:textId="4167A34B" w:rsidR="00796500" w:rsidRPr="003913BE" w:rsidRDefault="00796500" w:rsidP="12E5865A">
            <w:pPr>
              <w:spacing w:before="20" w:after="20"/>
              <w:jc w:val="center"/>
              <w:rPr>
                <w:rFonts w:cs="Arial"/>
              </w:rPr>
            </w:pPr>
            <w:r w:rsidRPr="12E5865A">
              <w:rPr>
                <w:rFonts w:cs="Arial"/>
              </w:rPr>
              <w:t>Yes (2–‍12)</w:t>
            </w:r>
          </w:p>
        </w:tc>
        <w:tc>
          <w:tcPr>
            <w:tcW w:w="1104" w:type="dxa"/>
          </w:tcPr>
          <w:p w14:paraId="348F93D9" w14:textId="32A06644" w:rsidR="00796500" w:rsidRPr="003913BE" w:rsidRDefault="26AE2D9D" w:rsidP="780191B5">
            <w:pPr>
              <w:spacing w:before="60" w:after="60"/>
              <w:jc w:val="center"/>
              <w:rPr>
                <w:rFonts w:cs="Arial"/>
                <w:lang w:eastAsia="zh-CN"/>
              </w:rPr>
            </w:pPr>
            <w:r w:rsidRPr="274235A5">
              <w:rPr>
                <w:rFonts w:cs="Arial"/>
                <w:lang w:eastAsia="zh-CN"/>
              </w:rPr>
              <w:t>No</w:t>
            </w:r>
          </w:p>
        </w:tc>
      </w:tr>
      <w:tr w:rsidR="00116E43" w:rsidRPr="003913BE" w14:paraId="7229A84C" w14:textId="36B45A2A" w:rsidTr="12E5865A">
        <w:trPr>
          <w:trHeight w:val="930"/>
        </w:trPr>
        <w:tc>
          <w:tcPr>
            <w:tcW w:w="5472" w:type="dxa"/>
          </w:tcPr>
          <w:p w14:paraId="536D9D2F" w14:textId="77777777" w:rsidR="00116E43" w:rsidRPr="003913BE" w:rsidRDefault="00116E43" w:rsidP="00ED703B">
            <w:pPr>
              <w:spacing w:before="20" w:after="80"/>
              <w:rPr>
                <w:rFonts w:cs="Arial"/>
                <w:b/>
                <w:szCs w:val="24"/>
              </w:rPr>
            </w:pPr>
            <w:r w:rsidRPr="003913BE">
              <w:rPr>
                <w:rFonts w:cs="Arial"/>
                <w:b/>
                <w:szCs w:val="24"/>
              </w:rPr>
              <w:t>Keyboard navigation</w:t>
            </w:r>
          </w:p>
          <w:p w14:paraId="2F33F495" w14:textId="5807240D" w:rsidR="00116E43" w:rsidRPr="003913BE" w:rsidRDefault="00CC57A9" w:rsidP="00ED703B">
            <w:pPr>
              <w:spacing w:before="20" w:after="80"/>
              <w:rPr>
                <w:rFonts w:cs="Arial"/>
                <w:szCs w:val="24"/>
              </w:rPr>
            </w:pPr>
            <w:r>
              <w:rPr>
                <w:rFonts w:cs="Arial"/>
                <w:szCs w:val="24"/>
              </w:rPr>
              <w:t xml:space="preserve">A student </w:t>
            </w:r>
            <w:r w:rsidR="001A0DB9">
              <w:rPr>
                <w:rFonts w:cs="Arial"/>
                <w:szCs w:val="24"/>
              </w:rPr>
              <w:t xml:space="preserve">can </w:t>
            </w:r>
            <w:r>
              <w:rPr>
                <w:rFonts w:cs="Arial"/>
                <w:szCs w:val="24"/>
              </w:rPr>
              <w:t>n</w:t>
            </w:r>
            <w:r w:rsidR="00116E43" w:rsidRPr="003913BE">
              <w:rPr>
                <w:rFonts w:cs="Arial"/>
                <w:szCs w:val="24"/>
              </w:rPr>
              <w:t>avigat</w:t>
            </w:r>
            <w:r>
              <w:rPr>
                <w:rFonts w:cs="Arial"/>
                <w:szCs w:val="24"/>
              </w:rPr>
              <w:t>e</w:t>
            </w:r>
            <w:r w:rsidR="00116E43" w:rsidRPr="003913BE">
              <w:rPr>
                <w:rFonts w:cs="Arial"/>
                <w:szCs w:val="24"/>
              </w:rPr>
              <w:t xml:space="preserve"> through text by using a keyboard</w:t>
            </w:r>
            <w:r w:rsidR="00B707BD">
              <w:rPr>
                <w:rFonts w:cs="Arial"/>
                <w:szCs w:val="24"/>
              </w:rPr>
              <w:t>’s</w:t>
            </w:r>
            <w:r w:rsidR="00116E43" w:rsidRPr="003913BE">
              <w:rPr>
                <w:rFonts w:cs="Arial"/>
                <w:szCs w:val="24"/>
              </w:rPr>
              <w:t xml:space="preserve"> function keys </w:t>
            </w:r>
            <w:r w:rsidR="00B707BD">
              <w:rPr>
                <w:rFonts w:cs="Arial"/>
                <w:szCs w:val="24"/>
              </w:rPr>
              <w:t>(</w:t>
            </w:r>
            <w:r w:rsidR="00116E43" w:rsidRPr="003913BE">
              <w:rPr>
                <w:rFonts w:cs="Arial"/>
                <w:szCs w:val="24"/>
              </w:rPr>
              <w:t>instead of a mouse</w:t>
            </w:r>
            <w:r>
              <w:rPr>
                <w:rFonts w:cs="Arial"/>
                <w:szCs w:val="24"/>
              </w:rPr>
              <w:t xml:space="preserve"> or other adaptive device</w:t>
            </w:r>
            <w:r w:rsidR="00116E43" w:rsidRPr="003913BE">
              <w:rPr>
                <w:rFonts w:cs="Arial"/>
                <w:szCs w:val="24"/>
              </w:rPr>
              <w:t>).</w:t>
            </w:r>
          </w:p>
        </w:tc>
        <w:tc>
          <w:tcPr>
            <w:tcW w:w="1152" w:type="dxa"/>
          </w:tcPr>
          <w:p w14:paraId="773AD02B"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105" w:type="dxa"/>
          </w:tcPr>
          <w:p w14:paraId="2650EBDF"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0975935F"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7EA35051"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5A4D2517"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5C94D253"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Yes</w:t>
            </w:r>
          </w:p>
        </w:tc>
        <w:tc>
          <w:tcPr>
            <w:tcW w:w="1104" w:type="dxa"/>
          </w:tcPr>
          <w:p w14:paraId="5455945D"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104" w:type="dxa"/>
          </w:tcPr>
          <w:p w14:paraId="3FF3E15D" w14:textId="239D0BDF" w:rsidR="00116E43" w:rsidRPr="003913BE" w:rsidRDefault="00B3340F" w:rsidP="00116E43">
            <w:pPr>
              <w:spacing w:before="60" w:after="60"/>
              <w:jc w:val="center"/>
              <w:rPr>
                <w:rFonts w:cs="Arial"/>
                <w:szCs w:val="24"/>
                <w:lang w:eastAsia="zh-CN"/>
              </w:rPr>
            </w:pPr>
            <w:r>
              <w:rPr>
                <w:rFonts w:cs="Arial"/>
                <w:szCs w:val="24"/>
                <w:lang w:eastAsia="zh-CN"/>
              </w:rPr>
              <w:t>Yes</w:t>
            </w:r>
          </w:p>
        </w:tc>
      </w:tr>
      <w:tr w:rsidR="00116E43" w:rsidRPr="003913BE" w14:paraId="4C41B31D" w14:textId="4F6DE2DE" w:rsidTr="12E5865A">
        <w:trPr>
          <w:trHeight w:val="492"/>
        </w:trPr>
        <w:tc>
          <w:tcPr>
            <w:tcW w:w="5472" w:type="dxa"/>
          </w:tcPr>
          <w:p w14:paraId="432A56C2" w14:textId="12795F3A" w:rsidR="00116E43" w:rsidRPr="003913BE" w:rsidRDefault="00116E43" w:rsidP="00ED703B">
            <w:pPr>
              <w:spacing w:after="80"/>
              <w:rPr>
                <w:rFonts w:cs="Arial"/>
                <w:b/>
                <w:szCs w:val="24"/>
              </w:rPr>
            </w:pPr>
            <w:r w:rsidRPr="003913BE">
              <w:rPr>
                <w:rFonts w:cs="Arial"/>
                <w:b/>
                <w:szCs w:val="24"/>
              </w:rPr>
              <w:t>Line reader</w:t>
            </w:r>
          </w:p>
          <w:p w14:paraId="4A4F20B9" w14:textId="1DB4A5F2" w:rsidR="00116E43" w:rsidRPr="003913BE" w:rsidRDefault="00B369E3" w:rsidP="00ED703B">
            <w:pPr>
              <w:spacing w:after="80"/>
              <w:rPr>
                <w:rFonts w:cs="Arial"/>
                <w:szCs w:val="24"/>
              </w:rPr>
            </w:pPr>
            <w:r>
              <w:rPr>
                <w:rFonts w:cs="Arial"/>
                <w:szCs w:val="24"/>
                <w:lang w:eastAsia="zh-CN"/>
              </w:rPr>
              <w:t>A</w:t>
            </w:r>
            <w:r w:rsidRPr="003913BE">
              <w:rPr>
                <w:rFonts w:cs="Arial"/>
                <w:szCs w:val="24"/>
                <w:lang w:eastAsia="zh-CN"/>
              </w:rPr>
              <w:t xml:space="preserve"> </w:t>
            </w:r>
            <w:r w:rsidR="00116E43" w:rsidRPr="003913BE">
              <w:rPr>
                <w:rFonts w:cs="Arial"/>
                <w:szCs w:val="24"/>
                <w:lang w:eastAsia="zh-CN"/>
              </w:rPr>
              <w:t>student</w:t>
            </w:r>
            <w:r w:rsidR="001A0DB9">
              <w:rPr>
                <w:rFonts w:cs="Arial"/>
                <w:szCs w:val="24"/>
                <w:lang w:eastAsia="zh-CN"/>
              </w:rPr>
              <w:t xml:space="preserve"> can</w:t>
            </w:r>
            <w:r w:rsidR="00116E43" w:rsidRPr="003913BE">
              <w:rPr>
                <w:rFonts w:cs="Arial"/>
                <w:szCs w:val="24"/>
                <w:lang w:eastAsia="zh-CN"/>
              </w:rPr>
              <w:t xml:space="preserve"> use an on-screen</w:t>
            </w:r>
            <w:r w:rsidR="006E5418">
              <w:rPr>
                <w:rFonts w:cs="Arial"/>
                <w:szCs w:val="24"/>
                <w:lang w:eastAsia="zh-CN"/>
              </w:rPr>
              <w:t xml:space="preserve"> universal</w:t>
            </w:r>
            <w:r w:rsidR="00116E43" w:rsidRPr="003913BE">
              <w:rPr>
                <w:rFonts w:cs="Arial"/>
                <w:szCs w:val="24"/>
                <w:lang w:eastAsia="zh-CN"/>
              </w:rPr>
              <w:t xml:space="preserve"> tool to assist in reading by raising and lowering the tool for each line of text on the screen.</w:t>
            </w:r>
          </w:p>
        </w:tc>
        <w:tc>
          <w:tcPr>
            <w:tcW w:w="1152" w:type="dxa"/>
          </w:tcPr>
          <w:p w14:paraId="58A747A6"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105" w:type="dxa"/>
          </w:tcPr>
          <w:p w14:paraId="2474A178"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29633D3B"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5F30C298"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6CA629F7"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3DA4E663" w14:textId="0B9BCC79" w:rsidR="00116E43" w:rsidRPr="003913BE" w:rsidRDefault="00116E43" w:rsidP="00ED703B">
            <w:pPr>
              <w:spacing w:before="20" w:after="20"/>
              <w:jc w:val="center"/>
              <w:rPr>
                <w:rFonts w:cs="Arial"/>
                <w:szCs w:val="24"/>
                <w:lang w:eastAsia="zh-CN"/>
              </w:rPr>
            </w:pPr>
            <w:r w:rsidRPr="003913BE">
              <w:rPr>
                <w:rFonts w:cs="Arial"/>
                <w:szCs w:val="24"/>
                <w:lang w:eastAsia="zh-CN"/>
              </w:rPr>
              <w:t>Yes</w:t>
            </w:r>
            <w:r w:rsidR="00170AE2">
              <w:rPr>
                <w:rFonts w:cs="Arial"/>
                <w:szCs w:val="24"/>
                <w:lang w:eastAsia="zh-CN"/>
              </w:rPr>
              <w:t xml:space="preserve"> (</w:t>
            </w:r>
            <w:r w:rsidR="00936931">
              <w:rPr>
                <w:rFonts w:cs="Arial"/>
                <w:szCs w:val="24"/>
                <w:lang w:eastAsia="zh-CN"/>
              </w:rPr>
              <w:t>3</w:t>
            </w:r>
            <w:r w:rsidR="00170AE2">
              <w:rPr>
                <w:rFonts w:cs="Arial"/>
                <w:szCs w:val="24"/>
                <w:lang w:eastAsia="zh-CN"/>
              </w:rPr>
              <w:t>–‍12)</w:t>
            </w:r>
          </w:p>
        </w:tc>
        <w:tc>
          <w:tcPr>
            <w:tcW w:w="1104" w:type="dxa"/>
          </w:tcPr>
          <w:p w14:paraId="7A272EF7"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104" w:type="dxa"/>
          </w:tcPr>
          <w:p w14:paraId="45A53AA9" w14:textId="47CB3825" w:rsidR="00116E43" w:rsidRPr="003913BE" w:rsidRDefault="00B3340F" w:rsidP="00116E43">
            <w:pPr>
              <w:spacing w:before="60" w:after="60"/>
              <w:jc w:val="center"/>
              <w:rPr>
                <w:rFonts w:cs="Arial"/>
                <w:szCs w:val="24"/>
                <w:lang w:eastAsia="zh-CN"/>
              </w:rPr>
            </w:pPr>
            <w:r>
              <w:rPr>
                <w:rFonts w:cs="Arial"/>
                <w:szCs w:val="24"/>
                <w:lang w:eastAsia="zh-CN"/>
              </w:rPr>
              <w:t>Yes</w:t>
            </w:r>
          </w:p>
        </w:tc>
      </w:tr>
      <w:tr w:rsidR="00116E43" w:rsidRPr="003913BE" w14:paraId="1A38CA5E" w14:textId="11351413" w:rsidTr="12E5865A">
        <w:trPr>
          <w:trHeight w:val="465"/>
        </w:trPr>
        <w:tc>
          <w:tcPr>
            <w:tcW w:w="5472" w:type="dxa"/>
          </w:tcPr>
          <w:p w14:paraId="0F814345" w14:textId="4586ACE4" w:rsidR="00116E43" w:rsidRPr="003913BE" w:rsidRDefault="00116E43" w:rsidP="00ED703B">
            <w:pPr>
              <w:spacing w:before="20" w:after="80"/>
              <w:rPr>
                <w:rFonts w:cs="Arial"/>
                <w:b/>
                <w:szCs w:val="24"/>
                <w:lang w:eastAsia="zh-CN"/>
              </w:rPr>
            </w:pPr>
            <w:r w:rsidRPr="003913BE">
              <w:rPr>
                <w:rFonts w:cs="Arial"/>
                <w:b/>
                <w:szCs w:val="24"/>
                <w:lang w:eastAsia="zh-CN"/>
              </w:rPr>
              <w:t>Line reader</w:t>
            </w:r>
          </w:p>
          <w:p w14:paraId="6CFE5879" w14:textId="5AA379EC" w:rsidR="00116E43" w:rsidRPr="003913BE" w:rsidRDefault="00116E43" w:rsidP="00ED703B">
            <w:pPr>
              <w:spacing w:before="20" w:after="80"/>
              <w:rPr>
                <w:rFonts w:cs="Arial"/>
                <w:szCs w:val="24"/>
              </w:rPr>
            </w:pPr>
            <w:r w:rsidRPr="003913BE">
              <w:rPr>
                <w:rFonts w:cs="Arial"/>
                <w:szCs w:val="24"/>
                <w:lang w:eastAsia="zh-CN"/>
              </w:rPr>
              <w:t xml:space="preserve">The student </w:t>
            </w:r>
            <w:r w:rsidR="001A0DB9">
              <w:rPr>
                <w:rFonts w:cs="Arial"/>
                <w:szCs w:val="24"/>
                <w:lang w:eastAsia="zh-CN"/>
              </w:rPr>
              <w:t xml:space="preserve">can </w:t>
            </w:r>
            <w:r w:rsidRPr="003913BE">
              <w:rPr>
                <w:rFonts w:cs="Arial"/>
                <w:szCs w:val="24"/>
                <w:lang w:eastAsia="zh-CN"/>
              </w:rPr>
              <w:t>use a paper line reader.</w:t>
            </w:r>
          </w:p>
        </w:tc>
        <w:tc>
          <w:tcPr>
            <w:tcW w:w="1152" w:type="dxa"/>
          </w:tcPr>
          <w:p w14:paraId="749512D0" w14:textId="77777777" w:rsidR="00116E43" w:rsidRPr="003913BE" w:rsidRDefault="00116E43" w:rsidP="00ED703B">
            <w:pPr>
              <w:spacing w:before="20" w:after="20"/>
              <w:jc w:val="center"/>
              <w:rPr>
                <w:rFonts w:cs="Arial"/>
                <w:szCs w:val="24"/>
              </w:rPr>
            </w:pPr>
            <w:r w:rsidRPr="003913BE">
              <w:rPr>
                <w:rFonts w:cs="Arial"/>
                <w:szCs w:val="24"/>
              </w:rPr>
              <w:t>N</w:t>
            </w:r>
          </w:p>
        </w:tc>
        <w:tc>
          <w:tcPr>
            <w:tcW w:w="1105" w:type="dxa"/>
          </w:tcPr>
          <w:p w14:paraId="15FFB551"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0DDBB2BB" w14:textId="77777777" w:rsidR="00116E43" w:rsidRPr="003913BE" w:rsidRDefault="00116E43" w:rsidP="00ED703B">
            <w:pPr>
              <w:spacing w:before="20" w:after="20"/>
              <w:jc w:val="center"/>
              <w:rPr>
                <w:rFonts w:cs="Arial"/>
                <w:szCs w:val="24"/>
              </w:rPr>
            </w:pPr>
            <w:r w:rsidRPr="003913BE">
              <w:rPr>
                <w:rFonts w:cs="Arial"/>
                <w:szCs w:val="24"/>
              </w:rPr>
              <w:t>No</w:t>
            </w:r>
          </w:p>
        </w:tc>
        <w:tc>
          <w:tcPr>
            <w:tcW w:w="1152" w:type="dxa"/>
          </w:tcPr>
          <w:p w14:paraId="40645C4B" w14:textId="77777777" w:rsidR="00116E43" w:rsidRPr="003913BE" w:rsidRDefault="00116E43" w:rsidP="00ED703B">
            <w:pPr>
              <w:spacing w:before="20" w:after="20"/>
              <w:jc w:val="center"/>
              <w:rPr>
                <w:rFonts w:cs="Arial"/>
                <w:szCs w:val="24"/>
              </w:rPr>
            </w:pPr>
            <w:r w:rsidRPr="003913BE">
              <w:rPr>
                <w:rFonts w:cs="Arial"/>
                <w:szCs w:val="24"/>
              </w:rPr>
              <w:t>No</w:t>
            </w:r>
          </w:p>
        </w:tc>
        <w:tc>
          <w:tcPr>
            <w:tcW w:w="1152" w:type="dxa"/>
          </w:tcPr>
          <w:p w14:paraId="6535711A"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4E40D3B4"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28067164" w14:textId="09A1A9F8" w:rsidR="00116E43" w:rsidRPr="003913BE" w:rsidRDefault="00116E43" w:rsidP="00ED703B">
            <w:pPr>
              <w:spacing w:before="20" w:after="20"/>
              <w:jc w:val="center"/>
              <w:rPr>
                <w:rFonts w:cs="Arial"/>
                <w:szCs w:val="24"/>
              </w:rPr>
            </w:pPr>
            <w:r w:rsidRPr="003913BE">
              <w:rPr>
                <w:rFonts w:cs="Arial"/>
                <w:szCs w:val="24"/>
              </w:rPr>
              <w:t>Yes</w:t>
            </w:r>
            <w:r w:rsidR="00170AE2">
              <w:rPr>
                <w:rFonts w:cs="Arial"/>
                <w:szCs w:val="24"/>
              </w:rPr>
              <w:t xml:space="preserve"> </w:t>
            </w:r>
            <w:r w:rsidR="00170AE2">
              <w:rPr>
                <w:rFonts w:cs="Arial"/>
                <w:szCs w:val="24"/>
                <w:lang w:eastAsia="zh-CN"/>
              </w:rPr>
              <w:t>(</w:t>
            </w:r>
            <w:r w:rsidR="00B74AC2">
              <w:rPr>
                <w:rFonts w:cs="Arial"/>
                <w:szCs w:val="24"/>
                <w:lang w:eastAsia="zh-CN"/>
              </w:rPr>
              <w:t>3</w:t>
            </w:r>
            <w:r w:rsidR="00170AE2">
              <w:rPr>
                <w:rFonts w:cs="Arial"/>
                <w:szCs w:val="24"/>
                <w:lang w:eastAsia="zh-CN"/>
              </w:rPr>
              <w:t>–‍12)</w:t>
            </w:r>
          </w:p>
        </w:tc>
        <w:tc>
          <w:tcPr>
            <w:tcW w:w="1104" w:type="dxa"/>
          </w:tcPr>
          <w:p w14:paraId="3C4FDD31" w14:textId="018C32DE" w:rsidR="00116E43" w:rsidRPr="003913BE" w:rsidRDefault="00B3340F" w:rsidP="00116E43">
            <w:pPr>
              <w:spacing w:before="60" w:after="60"/>
              <w:jc w:val="center"/>
              <w:rPr>
                <w:rFonts w:cs="Arial"/>
                <w:szCs w:val="24"/>
                <w:lang w:eastAsia="zh-CN"/>
              </w:rPr>
            </w:pPr>
            <w:r>
              <w:rPr>
                <w:rFonts w:cs="Arial"/>
                <w:szCs w:val="24"/>
                <w:lang w:eastAsia="zh-CN"/>
              </w:rPr>
              <w:t>No</w:t>
            </w:r>
          </w:p>
        </w:tc>
      </w:tr>
      <w:tr w:rsidR="006106E8" w:rsidRPr="003913BE" w14:paraId="3E86C299" w14:textId="77777777" w:rsidTr="12AECBBD">
        <w:trPr>
          <w:trHeight w:val="575"/>
        </w:trPr>
        <w:tc>
          <w:tcPr>
            <w:tcW w:w="5472" w:type="dxa"/>
          </w:tcPr>
          <w:p w14:paraId="1B8B4245" w14:textId="1750176C" w:rsidR="006106E8" w:rsidRPr="003913BE" w:rsidRDefault="006106E8" w:rsidP="007C3908">
            <w:pPr>
              <w:spacing w:before="20" w:after="80"/>
              <w:rPr>
                <w:rFonts w:cs="Arial"/>
                <w:b/>
                <w:szCs w:val="24"/>
              </w:rPr>
            </w:pPr>
            <w:r w:rsidRPr="003913BE">
              <w:rPr>
                <w:rFonts w:cs="Arial"/>
                <w:b/>
                <w:szCs w:val="24"/>
              </w:rPr>
              <w:lastRenderedPageBreak/>
              <w:t>Mark for review</w:t>
            </w:r>
          </w:p>
          <w:p w14:paraId="4879FFD2" w14:textId="59C6B5FB" w:rsidR="006106E8" w:rsidRPr="003913BE" w:rsidRDefault="006106E8" w:rsidP="007C3908">
            <w:pPr>
              <w:spacing w:before="20" w:after="80"/>
              <w:rPr>
                <w:rFonts w:cs="Arial"/>
                <w:szCs w:val="24"/>
              </w:rPr>
            </w:pPr>
            <w:r>
              <w:rPr>
                <w:rFonts w:cs="Arial"/>
                <w:szCs w:val="24"/>
                <w:lang w:eastAsia="zh-CN"/>
              </w:rPr>
              <w:t>A</w:t>
            </w:r>
            <w:r w:rsidRPr="003913BE">
              <w:rPr>
                <w:rFonts w:cs="Arial"/>
                <w:szCs w:val="24"/>
                <w:lang w:eastAsia="zh-CN"/>
              </w:rPr>
              <w:t xml:space="preserve"> student </w:t>
            </w:r>
            <w:r>
              <w:rPr>
                <w:rFonts w:cs="Arial"/>
                <w:szCs w:val="24"/>
                <w:lang w:eastAsia="zh-CN"/>
              </w:rPr>
              <w:t xml:space="preserve">can </w:t>
            </w:r>
            <w:r w:rsidRPr="003913BE">
              <w:rPr>
                <w:rFonts w:cs="Arial"/>
                <w:szCs w:val="24"/>
                <w:lang w:eastAsia="zh-CN"/>
              </w:rPr>
              <w:t>flag items for future review during the assessment.</w:t>
            </w:r>
          </w:p>
        </w:tc>
        <w:tc>
          <w:tcPr>
            <w:tcW w:w="1152" w:type="dxa"/>
          </w:tcPr>
          <w:p w14:paraId="0B580252" w14:textId="77777777" w:rsidR="006106E8" w:rsidRPr="003913BE" w:rsidRDefault="006106E8" w:rsidP="007C3908">
            <w:pPr>
              <w:spacing w:before="20" w:after="20"/>
              <w:jc w:val="center"/>
              <w:rPr>
                <w:rFonts w:cs="Arial"/>
                <w:szCs w:val="24"/>
              </w:rPr>
            </w:pPr>
            <w:r w:rsidRPr="003913BE">
              <w:rPr>
                <w:rFonts w:cs="Arial"/>
                <w:szCs w:val="24"/>
                <w:lang w:eastAsia="zh-CN"/>
              </w:rPr>
              <w:t>E</w:t>
            </w:r>
          </w:p>
        </w:tc>
        <w:tc>
          <w:tcPr>
            <w:tcW w:w="1105" w:type="dxa"/>
          </w:tcPr>
          <w:p w14:paraId="4A5DADE6"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04" w:type="dxa"/>
          </w:tcPr>
          <w:p w14:paraId="06E52D8B"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52" w:type="dxa"/>
          </w:tcPr>
          <w:p w14:paraId="2110F0EF"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52" w:type="dxa"/>
          </w:tcPr>
          <w:p w14:paraId="21F7C696"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04" w:type="dxa"/>
          </w:tcPr>
          <w:p w14:paraId="398A2017" w14:textId="77777777" w:rsidR="006106E8" w:rsidRPr="003913BE" w:rsidRDefault="006106E8" w:rsidP="007C3908">
            <w:pPr>
              <w:spacing w:before="20" w:after="20"/>
              <w:jc w:val="center"/>
              <w:rPr>
                <w:rFonts w:cs="Arial"/>
                <w:szCs w:val="24"/>
              </w:rPr>
            </w:pPr>
            <w:r w:rsidRPr="003913BE">
              <w:rPr>
                <w:rFonts w:cs="Arial"/>
                <w:szCs w:val="24"/>
              </w:rPr>
              <w:t>Yes</w:t>
            </w:r>
            <w:r>
              <w:rPr>
                <w:rFonts w:cs="Arial"/>
                <w:szCs w:val="24"/>
              </w:rPr>
              <w:t xml:space="preserve"> </w:t>
            </w:r>
            <w:r>
              <w:rPr>
                <w:rFonts w:cs="Arial"/>
                <w:szCs w:val="24"/>
                <w:lang w:eastAsia="zh-CN"/>
              </w:rPr>
              <w:t>(2–‍12)</w:t>
            </w:r>
          </w:p>
        </w:tc>
        <w:tc>
          <w:tcPr>
            <w:tcW w:w="1104" w:type="dxa"/>
          </w:tcPr>
          <w:p w14:paraId="02FDE3A8" w14:textId="77777777" w:rsidR="006106E8" w:rsidRPr="003913BE" w:rsidRDefault="006106E8" w:rsidP="007C3908">
            <w:pPr>
              <w:spacing w:before="20" w:after="20"/>
              <w:jc w:val="center"/>
              <w:rPr>
                <w:rFonts w:cs="Arial"/>
                <w:szCs w:val="24"/>
              </w:rPr>
            </w:pPr>
            <w:r w:rsidRPr="003913BE">
              <w:rPr>
                <w:rFonts w:cs="Arial"/>
                <w:szCs w:val="24"/>
              </w:rPr>
              <w:t>No</w:t>
            </w:r>
          </w:p>
        </w:tc>
        <w:tc>
          <w:tcPr>
            <w:tcW w:w="1104" w:type="dxa"/>
          </w:tcPr>
          <w:p w14:paraId="61135A94" w14:textId="77777777" w:rsidR="006106E8" w:rsidRPr="003913BE" w:rsidRDefault="006106E8" w:rsidP="007C3908">
            <w:pPr>
              <w:spacing w:before="60" w:after="60"/>
              <w:jc w:val="center"/>
              <w:rPr>
                <w:rFonts w:cs="Arial"/>
                <w:szCs w:val="24"/>
                <w:lang w:eastAsia="zh-CN"/>
              </w:rPr>
            </w:pPr>
            <w:r>
              <w:rPr>
                <w:rFonts w:cs="Arial"/>
                <w:szCs w:val="24"/>
                <w:lang w:eastAsia="zh-CN"/>
              </w:rPr>
              <w:t>Yes</w:t>
            </w:r>
          </w:p>
        </w:tc>
      </w:tr>
      <w:tr w:rsidR="00082B45" w:rsidRPr="003913BE" w14:paraId="09149F07" w14:textId="77777777" w:rsidTr="12AECBBD">
        <w:trPr>
          <w:trHeight w:val="489"/>
        </w:trPr>
        <w:tc>
          <w:tcPr>
            <w:tcW w:w="5472" w:type="dxa"/>
          </w:tcPr>
          <w:p w14:paraId="19B5D34A" w14:textId="675290BB" w:rsidR="00082B45" w:rsidRPr="003913BE" w:rsidRDefault="00082B45" w:rsidP="007C3908">
            <w:pPr>
              <w:spacing w:after="80"/>
              <w:rPr>
                <w:rFonts w:cs="Arial"/>
                <w:b/>
                <w:szCs w:val="24"/>
              </w:rPr>
            </w:pPr>
            <w:r w:rsidRPr="003913BE">
              <w:rPr>
                <w:rFonts w:cs="Arial"/>
                <w:b/>
                <w:szCs w:val="24"/>
              </w:rPr>
              <w:t>Mark for review</w:t>
            </w:r>
          </w:p>
          <w:p w14:paraId="6F778570" w14:textId="05C3D837" w:rsidR="00082B45" w:rsidRPr="003913BE" w:rsidRDefault="00082B45" w:rsidP="007C3908">
            <w:pPr>
              <w:spacing w:after="80"/>
              <w:rPr>
                <w:rFonts w:cs="Arial"/>
                <w:szCs w:val="24"/>
              </w:rPr>
            </w:pPr>
            <w:r>
              <w:rPr>
                <w:rFonts w:cs="Arial"/>
                <w:szCs w:val="24"/>
                <w:lang w:eastAsia="zh-CN"/>
              </w:rPr>
              <w:t>A s</w:t>
            </w:r>
            <w:r w:rsidRPr="003913BE">
              <w:rPr>
                <w:rFonts w:cs="Arial"/>
                <w:szCs w:val="24"/>
                <w:lang w:eastAsia="zh-CN"/>
              </w:rPr>
              <w:t xml:space="preserve">tudent </w:t>
            </w:r>
            <w:r>
              <w:rPr>
                <w:rFonts w:cs="Arial"/>
                <w:szCs w:val="24"/>
                <w:lang w:eastAsia="zh-CN"/>
              </w:rPr>
              <w:t xml:space="preserve">can </w:t>
            </w:r>
            <w:r w:rsidRPr="003913BE">
              <w:rPr>
                <w:rFonts w:cs="Arial"/>
                <w:szCs w:val="24"/>
                <w:lang w:eastAsia="zh-CN"/>
              </w:rPr>
              <w:t xml:space="preserve">mark in </w:t>
            </w:r>
            <w:r>
              <w:rPr>
                <w:rFonts w:cs="Arial"/>
                <w:szCs w:val="24"/>
                <w:lang w:eastAsia="zh-CN"/>
              </w:rPr>
              <w:t>a</w:t>
            </w:r>
            <w:r w:rsidRPr="003913BE">
              <w:rPr>
                <w:rFonts w:cs="Arial"/>
                <w:szCs w:val="24"/>
                <w:lang w:eastAsia="zh-CN"/>
              </w:rPr>
              <w:t xml:space="preserve"> </w:t>
            </w:r>
            <w:r>
              <w:rPr>
                <w:rFonts w:cs="Arial"/>
                <w:szCs w:val="24"/>
                <w:lang w:eastAsia="zh-CN"/>
              </w:rPr>
              <w:t>T</w:t>
            </w:r>
            <w:r w:rsidRPr="003913BE">
              <w:rPr>
                <w:rFonts w:cs="Arial"/>
                <w:szCs w:val="24"/>
                <w:lang w:eastAsia="zh-CN"/>
              </w:rPr>
              <w:t xml:space="preserve">est </w:t>
            </w:r>
            <w:r>
              <w:rPr>
                <w:rFonts w:cs="Arial"/>
                <w:szCs w:val="24"/>
                <w:lang w:eastAsia="zh-CN"/>
              </w:rPr>
              <w:t>B</w:t>
            </w:r>
            <w:r w:rsidRPr="003913BE">
              <w:rPr>
                <w:rFonts w:cs="Arial"/>
                <w:szCs w:val="24"/>
                <w:lang w:eastAsia="zh-CN"/>
              </w:rPr>
              <w:t xml:space="preserve">ook, including noting items for review, using </w:t>
            </w:r>
            <w:r>
              <w:rPr>
                <w:rFonts w:cs="Arial"/>
                <w:szCs w:val="24"/>
                <w:lang w:eastAsia="zh-CN"/>
              </w:rPr>
              <w:t xml:space="preserve">a </w:t>
            </w:r>
            <w:r w:rsidRPr="003913BE">
              <w:rPr>
                <w:rFonts w:cs="Arial"/>
                <w:szCs w:val="24"/>
                <w:lang w:eastAsia="zh-CN"/>
              </w:rPr>
              <w:t xml:space="preserve">highlighter in grades two through twelve. In grades three through twelve, </w:t>
            </w:r>
            <w:r>
              <w:rPr>
                <w:rFonts w:cs="Arial"/>
                <w:szCs w:val="24"/>
                <w:lang w:eastAsia="zh-CN"/>
              </w:rPr>
              <w:t xml:space="preserve">a </w:t>
            </w:r>
            <w:r w:rsidRPr="003913BE">
              <w:rPr>
                <w:rFonts w:cs="Arial"/>
                <w:szCs w:val="24"/>
                <w:lang w:eastAsia="zh-CN"/>
              </w:rPr>
              <w:t xml:space="preserve">student </w:t>
            </w:r>
            <w:r>
              <w:rPr>
                <w:rFonts w:cs="Arial"/>
                <w:szCs w:val="24"/>
                <w:lang w:eastAsia="zh-CN"/>
              </w:rPr>
              <w:t>can</w:t>
            </w:r>
            <w:r w:rsidRPr="003913BE">
              <w:rPr>
                <w:rFonts w:cs="Arial"/>
                <w:szCs w:val="24"/>
                <w:lang w:eastAsia="zh-CN"/>
              </w:rPr>
              <w:t xml:space="preserve"> use other writing utensils in addition to a highlighter.</w:t>
            </w:r>
          </w:p>
        </w:tc>
        <w:tc>
          <w:tcPr>
            <w:tcW w:w="1152" w:type="dxa"/>
          </w:tcPr>
          <w:p w14:paraId="5747056F" w14:textId="77777777" w:rsidR="00082B45" w:rsidRPr="003913BE" w:rsidRDefault="00082B45" w:rsidP="007C3908">
            <w:pPr>
              <w:spacing w:before="20" w:after="20"/>
              <w:jc w:val="center"/>
              <w:rPr>
                <w:rFonts w:cs="Arial"/>
                <w:szCs w:val="24"/>
              </w:rPr>
            </w:pPr>
            <w:r w:rsidRPr="003913BE">
              <w:rPr>
                <w:rFonts w:cs="Arial"/>
                <w:szCs w:val="24"/>
              </w:rPr>
              <w:t>N</w:t>
            </w:r>
          </w:p>
        </w:tc>
        <w:tc>
          <w:tcPr>
            <w:tcW w:w="1105" w:type="dxa"/>
          </w:tcPr>
          <w:p w14:paraId="5AA854F4"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06D0087C"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75E2297A"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005E2283"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365EB25D"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69ED6B28" w14:textId="77777777" w:rsidR="00082B45" w:rsidRPr="003913BE" w:rsidRDefault="00082B45" w:rsidP="007C3908">
            <w:pPr>
              <w:spacing w:before="20" w:after="20"/>
              <w:jc w:val="center"/>
              <w:rPr>
                <w:rFonts w:cs="Arial"/>
                <w:szCs w:val="24"/>
              </w:rPr>
            </w:pPr>
            <w:r w:rsidRPr="003913BE">
              <w:rPr>
                <w:rFonts w:cs="Arial"/>
                <w:szCs w:val="24"/>
              </w:rPr>
              <w:t>Yes</w:t>
            </w:r>
            <w:r>
              <w:rPr>
                <w:rFonts w:cs="Arial"/>
                <w:szCs w:val="24"/>
              </w:rPr>
              <w:t xml:space="preserve"> </w:t>
            </w:r>
            <w:r>
              <w:rPr>
                <w:rFonts w:cs="Arial"/>
                <w:szCs w:val="24"/>
                <w:lang w:eastAsia="zh-CN"/>
              </w:rPr>
              <w:t>(2–‍12)</w:t>
            </w:r>
          </w:p>
        </w:tc>
        <w:tc>
          <w:tcPr>
            <w:tcW w:w="1104" w:type="dxa"/>
          </w:tcPr>
          <w:p w14:paraId="5434CFCC" w14:textId="4E800FC6" w:rsidR="00082B45" w:rsidRPr="003913BE" w:rsidRDefault="00776218" w:rsidP="007C3908">
            <w:pPr>
              <w:spacing w:before="60" w:after="60"/>
              <w:jc w:val="center"/>
              <w:rPr>
                <w:rFonts w:cs="Arial"/>
                <w:szCs w:val="24"/>
                <w:lang w:eastAsia="zh-CN"/>
              </w:rPr>
            </w:pPr>
            <w:r>
              <w:rPr>
                <w:rFonts w:cs="Arial"/>
                <w:szCs w:val="24"/>
                <w:lang w:eastAsia="zh-CN"/>
              </w:rPr>
              <w:t>No</w:t>
            </w:r>
          </w:p>
        </w:tc>
      </w:tr>
      <w:tr w:rsidR="00F44DB0" w:rsidRPr="003913BE" w14:paraId="6E52CB2A" w14:textId="77777777" w:rsidTr="12AECBBD">
        <w:trPr>
          <w:trHeight w:val="759"/>
        </w:trPr>
        <w:tc>
          <w:tcPr>
            <w:tcW w:w="5472" w:type="dxa"/>
          </w:tcPr>
          <w:p w14:paraId="19E0A018" w14:textId="35A6EDE8" w:rsidR="00F44DB0" w:rsidRPr="003913BE" w:rsidRDefault="00F44DB0" w:rsidP="007C3908">
            <w:pPr>
              <w:spacing w:after="80"/>
              <w:rPr>
                <w:rFonts w:cs="Arial"/>
                <w:b/>
                <w:szCs w:val="24"/>
              </w:rPr>
            </w:pPr>
            <w:r w:rsidRPr="003913BE">
              <w:rPr>
                <w:rFonts w:cs="Arial"/>
                <w:b/>
                <w:szCs w:val="24"/>
              </w:rPr>
              <w:t>Math tools</w:t>
            </w:r>
          </w:p>
          <w:p w14:paraId="596A76E8" w14:textId="7EB62DA2" w:rsidR="007662BE" w:rsidRPr="003913BE" w:rsidRDefault="630B0A4E" w:rsidP="004C6315">
            <w:pPr>
              <w:spacing w:after="80"/>
              <w:rPr>
                <w:rFonts w:cs="Arial"/>
              </w:rPr>
            </w:pPr>
            <w:r w:rsidRPr="12AECBBD">
              <w:rPr>
                <w:rFonts w:cs="Arial"/>
              </w:rPr>
              <w:t xml:space="preserve">A student </w:t>
            </w:r>
            <w:r w:rsidR="04C7E513" w:rsidRPr="12AECBBD">
              <w:rPr>
                <w:rFonts w:cs="Arial"/>
              </w:rPr>
              <w:t xml:space="preserve">can </w:t>
            </w:r>
            <w:r w:rsidRPr="12AECBBD">
              <w:rPr>
                <w:rFonts w:cs="Arial"/>
              </w:rPr>
              <w:t xml:space="preserve">use </w:t>
            </w:r>
            <w:r w:rsidR="6111B520" w:rsidRPr="12AECBBD">
              <w:rPr>
                <w:rFonts w:cs="Arial"/>
              </w:rPr>
              <w:t xml:space="preserve">digital </w:t>
            </w:r>
            <w:r w:rsidR="2ABC8C59" w:rsidRPr="12AECBBD">
              <w:rPr>
                <w:rFonts w:cs="Arial"/>
              </w:rPr>
              <w:t xml:space="preserve">math </w:t>
            </w:r>
            <w:r w:rsidR="6111B520" w:rsidRPr="12AECBBD">
              <w:rPr>
                <w:rFonts w:cs="Arial"/>
              </w:rPr>
              <w:t xml:space="preserve">tools (i.e., embedded </w:t>
            </w:r>
            <w:r w:rsidR="6111B520" w:rsidRPr="12AECBBD">
              <w:rPr>
                <w:rFonts w:cs="Arial"/>
                <w:lang w:eastAsia="zh-CN"/>
              </w:rPr>
              <w:t>ruler</w:t>
            </w:r>
            <w:r w:rsidR="6111B520" w:rsidRPr="12AECBBD">
              <w:rPr>
                <w:rFonts w:cs="Arial"/>
              </w:rPr>
              <w:t>, embedded protractor) for measurements related to specific</w:t>
            </w:r>
            <w:r w:rsidR="3AFF3A74" w:rsidRPr="12AECBBD">
              <w:rPr>
                <w:rFonts w:cs="Arial"/>
              </w:rPr>
              <w:t xml:space="preserve"> mathematics</w:t>
            </w:r>
            <w:r w:rsidR="6111B520" w:rsidRPr="12AECBBD">
              <w:rPr>
                <w:rFonts w:cs="Arial"/>
              </w:rPr>
              <w:t xml:space="preserve"> items.</w:t>
            </w:r>
            <w:r w:rsidR="75E5B34C" w:rsidRPr="12AECBBD">
              <w:rPr>
                <w:rFonts w:cs="Arial"/>
                <w:lang w:eastAsia="zh-CN"/>
              </w:rPr>
              <w:t xml:space="preserve"> </w:t>
            </w:r>
          </w:p>
        </w:tc>
        <w:tc>
          <w:tcPr>
            <w:tcW w:w="1152" w:type="dxa"/>
          </w:tcPr>
          <w:p w14:paraId="64609957" w14:textId="77777777" w:rsidR="00F44DB0" w:rsidRPr="003913BE" w:rsidRDefault="00F44DB0" w:rsidP="007C3908">
            <w:pPr>
              <w:spacing w:before="20" w:after="20"/>
              <w:jc w:val="center"/>
              <w:rPr>
                <w:rFonts w:cs="Arial"/>
                <w:szCs w:val="24"/>
              </w:rPr>
            </w:pPr>
            <w:r w:rsidRPr="003913BE">
              <w:rPr>
                <w:rFonts w:cs="Arial"/>
                <w:szCs w:val="24"/>
                <w:lang w:eastAsia="zh-CN"/>
              </w:rPr>
              <w:t>E</w:t>
            </w:r>
          </w:p>
        </w:tc>
        <w:tc>
          <w:tcPr>
            <w:tcW w:w="1105" w:type="dxa"/>
          </w:tcPr>
          <w:p w14:paraId="68E7907F"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169F3593" w14:textId="77777777" w:rsidR="00F44DB0" w:rsidRPr="003913BE" w:rsidRDefault="00F44DB0" w:rsidP="007C3908">
            <w:pPr>
              <w:spacing w:before="20" w:after="20"/>
              <w:jc w:val="center"/>
              <w:rPr>
                <w:rFonts w:cs="Arial"/>
                <w:szCs w:val="24"/>
              </w:rPr>
            </w:pPr>
            <w:r w:rsidRPr="003913BE">
              <w:rPr>
                <w:rFonts w:cs="Arial"/>
                <w:szCs w:val="24"/>
                <w:lang w:eastAsia="zh-CN"/>
              </w:rPr>
              <w:t>Yes</w:t>
            </w:r>
          </w:p>
        </w:tc>
        <w:tc>
          <w:tcPr>
            <w:tcW w:w="1152" w:type="dxa"/>
          </w:tcPr>
          <w:p w14:paraId="74D70F48" w14:textId="77777777" w:rsidR="00F44DB0" w:rsidRPr="003913BE" w:rsidRDefault="00F44DB0" w:rsidP="007C3908">
            <w:pPr>
              <w:spacing w:before="20" w:after="20"/>
              <w:jc w:val="center"/>
              <w:rPr>
                <w:rFonts w:cs="Arial"/>
                <w:szCs w:val="24"/>
              </w:rPr>
            </w:pPr>
            <w:r w:rsidRPr="003913BE">
              <w:rPr>
                <w:rFonts w:cs="Arial"/>
                <w:szCs w:val="24"/>
                <w:lang w:eastAsia="zh-CN"/>
              </w:rPr>
              <w:t>Yes</w:t>
            </w:r>
          </w:p>
        </w:tc>
        <w:tc>
          <w:tcPr>
            <w:tcW w:w="1152" w:type="dxa"/>
          </w:tcPr>
          <w:p w14:paraId="797236E9"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2DB18F4B"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0FD2F376"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2AD2A6B9" w14:textId="77777777" w:rsidR="00F44DB0" w:rsidRPr="003913BE" w:rsidRDefault="00F44DB0" w:rsidP="007C3908">
            <w:pPr>
              <w:spacing w:before="60" w:after="60"/>
              <w:jc w:val="center"/>
              <w:rPr>
                <w:rFonts w:cs="Arial"/>
                <w:szCs w:val="24"/>
                <w:lang w:eastAsia="zh-CN"/>
              </w:rPr>
            </w:pPr>
            <w:r>
              <w:rPr>
                <w:rFonts w:cs="Arial"/>
                <w:szCs w:val="24"/>
                <w:lang w:eastAsia="zh-CN"/>
              </w:rPr>
              <w:t>No</w:t>
            </w:r>
          </w:p>
        </w:tc>
      </w:tr>
      <w:tr w:rsidR="00F44DB0" w:rsidRPr="003913BE" w14:paraId="696C0837" w14:textId="77777777" w:rsidTr="12AECBBD">
        <w:trPr>
          <w:trHeight w:val="512"/>
        </w:trPr>
        <w:tc>
          <w:tcPr>
            <w:tcW w:w="5472" w:type="dxa"/>
          </w:tcPr>
          <w:p w14:paraId="794900CB" w14:textId="77777777" w:rsidR="00F44DB0" w:rsidRPr="003913BE" w:rsidRDefault="00F44DB0" w:rsidP="007C3908">
            <w:pPr>
              <w:spacing w:after="80"/>
              <w:rPr>
                <w:rFonts w:cs="Arial"/>
                <w:b/>
                <w:szCs w:val="24"/>
              </w:rPr>
            </w:pPr>
            <w:r w:rsidRPr="003913BE">
              <w:rPr>
                <w:rFonts w:cs="Arial"/>
                <w:b/>
                <w:szCs w:val="24"/>
              </w:rPr>
              <w:t>Oral clarification of test directions by the test examiner in English</w:t>
            </w:r>
          </w:p>
          <w:p w14:paraId="00B05360" w14:textId="1C775A4A" w:rsidR="00F44DB0" w:rsidRPr="003913BE" w:rsidRDefault="00F44DB0" w:rsidP="007C3908">
            <w:pPr>
              <w:spacing w:after="80"/>
              <w:ind w:left="-23"/>
              <w:contextualSpacing/>
              <w:rPr>
                <w:rFonts w:cs="Arial"/>
                <w:szCs w:val="24"/>
              </w:rPr>
            </w:pPr>
            <w:r w:rsidRPr="003913BE">
              <w:rPr>
                <w:rFonts w:cs="Arial"/>
                <w:szCs w:val="24"/>
              </w:rPr>
              <w:t xml:space="preserve">The test examiner </w:t>
            </w:r>
            <w:r w:rsidR="00CC0311">
              <w:rPr>
                <w:rFonts w:cs="Arial"/>
                <w:szCs w:val="24"/>
              </w:rPr>
              <w:t xml:space="preserve">can </w:t>
            </w:r>
            <w:r w:rsidRPr="003913BE">
              <w:rPr>
                <w:rFonts w:cs="Arial"/>
                <w:szCs w:val="24"/>
              </w:rPr>
              <w:t xml:space="preserve">provide clarification of test directions to </w:t>
            </w:r>
            <w:r w:rsidR="002829A9">
              <w:rPr>
                <w:rFonts w:cs="Arial"/>
                <w:szCs w:val="24"/>
              </w:rPr>
              <w:t xml:space="preserve">a </w:t>
            </w:r>
            <w:r w:rsidRPr="003913BE">
              <w:rPr>
                <w:rFonts w:cs="Arial"/>
                <w:szCs w:val="24"/>
              </w:rPr>
              <w:t>student in English.</w:t>
            </w:r>
          </w:p>
        </w:tc>
        <w:tc>
          <w:tcPr>
            <w:tcW w:w="1152" w:type="dxa"/>
          </w:tcPr>
          <w:p w14:paraId="077B4572" w14:textId="77777777" w:rsidR="00F44DB0" w:rsidRPr="003913BE" w:rsidRDefault="00F44DB0" w:rsidP="006106E8">
            <w:pPr>
              <w:spacing w:before="20" w:after="20"/>
              <w:jc w:val="center"/>
              <w:rPr>
                <w:rFonts w:cs="Arial"/>
                <w:szCs w:val="24"/>
              </w:rPr>
            </w:pPr>
            <w:r w:rsidRPr="003913BE">
              <w:rPr>
                <w:rFonts w:cs="Arial"/>
                <w:szCs w:val="24"/>
              </w:rPr>
              <w:t>N</w:t>
            </w:r>
          </w:p>
        </w:tc>
        <w:tc>
          <w:tcPr>
            <w:tcW w:w="1105" w:type="dxa"/>
          </w:tcPr>
          <w:p w14:paraId="1F23E967" w14:textId="77777777" w:rsidR="00F44DB0" w:rsidRPr="003913BE" w:rsidRDefault="00F44DB0" w:rsidP="006106E8">
            <w:pPr>
              <w:spacing w:before="20" w:after="20"/>
              <w:jc w:val="center"/>
              <w:rPr>
                <w:rFonts w:cs="Arial"/>
                <w:szCs w:val="24"/>
              </w:rPr>
            </w:pPr>
            <w:r w:rsidRPr="003913BE">
              <w:rPr>
                <w:rFonts w:cs="Arial"/>
                <w:szCs w:val="24"/>
              </w:rPr>
              <w:t>No</w:t>
            </w:r>
          </w:p>
        </w:tc>
        <w:tc>
          <w:tcPr>
            <w:tcW w:w="1104" w:type="dxa"/>
          </w:tcPr>
          <w:p w14:paraId="3FBDE23B" w14:textId="77777777" w:rsidR="00F44DB0" w:rsidRPr="003913BE" w:rsidRDefault="00F44DB0" w:rsidP="006106E8">
            <w:pPr>
              <w:spacing w:before="20" w:after="20"/>
              <w:jc w:val="center"/>
              <w:rPr>
                <w:rFonts w:cs="Arial"/>
                <w:szCs w:val="24"/>
              </w:rPr>
            </w:pPr>
            <w:r w:rsidRPr="003913BE">
              <w:rPr>
                <w:rFonts w:cs="Arial"/>
                <w:szCs w:val="24"/>
              </w:rPr>
              <w:t>No</w:t>
            </w:r>
          </w:p>
        </w:tc>
        <w:tc>
          <w:tcPr>
            <w:tcW w:w="1152" w:type="dxa"/>
          </w:tcPr>
          <w:p w14:paraId="729CD067" w14:textId="77777777" w:rsidR="00F44DB0" w:rsidRPr="003913BE" w:rsidRDefault="00F44DB0" w:rsidP="006106E8">
            <w:pPr>
              <w:spacing w:before="20" w:after="20"/>
              <w:jc w:val="center"/>
              <w:rPr>
                <w:rFonts w:cs="Arial"/>
                <w:szCs w:val="24"/>
              </w:rPr>
            </w:pPr>
            <w:r w:rsidRPr="003913BE">
              <w:rPr>
                <w:rFonts w:cs="Arial"/>
                <w:szCs w:val="24"/>
              </w:rPr>
              <w:t>No</w:t>
            </w:r>
          </w:p>
        </w:tc>
        <w:tc>
          <w:tcPr>
            <w:tcW w:w="1152" w:type="dxa"/>
          </w:tcPr>
          <w:p w14:paraId="04F3F536" w14:textId="77777777" w:rsidR="00F44DB0" w:rsidRPr="003913BE" w:rsidRDefault="00F44DB0" w:rsidP="006106E8">
            <w:pPr>
              <w:spacing w:before="20" w:after="20"/>
              <w:jc w:val="center"/>
              <w:rPr>
                <w:rFonts w:cs="Arial"/>
                <w:szCs w:val="24"/>
              </w:rPr>
            </w:pPr>
            <w:r w:rsidRPr="003913BE">
              <w:rPr>
                <w:rFonts w:cs="Arial"/>
                <w:szCs w:val="24"/>
              </w:rPr>
              <w:t>No</w:t>
            </w:r>
          </w:p>
        </w:tc>
        <w:tc>
          <w:tcPr>
            <w:tcW w:w="1104" w:type="dxa"/>
          </w:tcPr>
          <w:p w14:paraId="1E12BA6A" w14:textId="77777777" w:rsidR="00F44DB0" w:rsidRPr="003913BE" w:rsidRDefault="00F44DB0" w:rsidP="006106E8">
            <w:pPr>
              <w:spacing w:before="20" w:after="20"/>
              <w:jc w:val="center"/>
              <w:rPr>
                <w:rFonts w:cs="Arial"/>
                <w:szCs w:val="24"/>
              </w:rPr>
            </w:pPr>
            <w:r w:rsidRPr="003913BE">
              <w:rPr>
                <w:rFonts w:cs="Arial"/>
                <w:szCs w:val="24"/>
              </w:rPr>
              <w:t>Yes</w:t>
            </w:r>
          </w:p>
        </w:tc>
        <w:tc>
          <w:tcPr>
            <w:tcW w:w="1104" w:type="dxa"/>
          </w:tcPr>
          <w:p w14:paraId="4F8624E9" w14:textId="77777777" w:rsidR="00F44DB0" w:rsidRPr="003913BE" w:rsidRDefault="00F44DB0" w:rsidP="006106E8">
            <w:pPr>
              <w:spacing w:before="20" w:after="20"/>
              <w:jc w:val="center"/>
              <w:rPr>
                <w:rFonts w:cs="Arial"/>
                <w:szCs w:val="24"/>
              </w:rPr>
            </w:pPr>
            <w:r w:rsidRPr="003913BE">
              <w:rPr>
                <w:rFonts w:cs="Arial"/>
                <w:szCs w:val="24"/>
              </w:rPr>
              <w:t>Yes</w:t>
            </w:r>
          </w:p>
        </w:tc>
        <w:tc>
          <w:tcPr>
            <w:tcW w:w="1104" w:type="dxa"/>
          </w:tcPr>
          <w:p w14:paraId="6842E585" w14:textId="77777777" w:rsidR="00F44DB0" w:rsidRPr="003913BE" w:rsidRDefault="00F44DB0" w:rsidP="006106E8">
            <w:pPr>
              <w:spacing w:before="20" w:after="20"/>
              <w:jc w:val="center"/>
              <w:rPr>
                <w:rFonts w:cs="Arial"/>
                <w:szCs w:val="24"/>
              </w:rPr>
            </w:pPr>
            <w:r>
              <w:rPr>
                <w:rFonts w:cs="Arial"/>
                <w:szCs w:val="24"/>
              </w:rPr>
              <w:t>Yes</w:t>
            </w:r>
          </w:p>
        </w:tc>
      </w:tr>
      <w:tr w:rsidR="00891117" w:rsidRPr="003913BE" w14:paraId="11BFD80F" w14:textId="77777777" w:rsidTr="12AECBBD">
        <w:tblPrEx>
          <w:tblLook w:val="04A0" w:firstRow="1" w:lastRow="0" w:firstColumn="1" w:lastColumn="0" w:noHBand="0" w:noVBand="1"/>
        </w:tblPrEx>
        <w:trPr>
          <w:trHeight w:val="620"/>
        </w:trPr>
        <w:tc>
          <w:tcPr>
            <w:cnfStyle w:val="001000000000" w:firstRow="0" w:lastRow="0" w:firstColumn="1" w:lastColumn="0" w:oddVBand="0" w:evenVBand="0" w:oddHBand="0" w:evenHBand="0" w:firstRowFirstColumn="0" w:firstRowLastColumn="0" w:lastRowFirstColumn="0" w:lastRowLastColumn="0"/>
            <w:tcW w:w="5472" w:type="dxa"/>
          </w:tcPr>
          <w:p w14:paraId="0ABB1FE2" w14:textId="77777777" w:rsidR="00891117" w:rsidRPr="003913BE" w:rsidRDefault="00891117" w:rsidP="004E569E">
            <w:pPr>
              <w:spacing w:after="80"/>
              <w:rPr>
                <w:rFonts w:cs="Arial"/>
                <w:b/>
                <w:szCs w:val="24"/>
              </w:rPr>
            </w:pPr>
            <w:r w:rsidRPr="003913BE">
              <w:rPr>
                <w:rFonts w:cs="Arial"/>
                <w:b/>
                <w:szCs w:val="24"/>
              </w:rPr>
              <w:t>Science charts</w:t>
            </w:r>
          </w:p>
          <w:p w14:paraId="47C2E716" w14:textId="77777777" w:rsidR="00891117" w:rsidRDefault="00891117" w:rsidP="004E569E">
            <w:pPr>
              <w:spacing w:before="20" w:after="80"/>
              <w:rPr>
                <w:rFonts w:cs="Arial"/>
                <w:szCs w:val="24"/>
              </w:rPr>
            </w:pPr>
            <w:r>
              <w:rPr>
                <w:rFonts w:cs="Arial"/>
                <w:szCs w:val="24"/>
              </w:rPr>
              <w:t>A student can use t</w:t>
            </w:r>
            <w:r w:rsidRPr="003913BE">
              <w:rPr>
                <w:rFonts w:cs="Arial"/>
                <w:szCs w:val="24"/>
              </w:rPr>
              <w:t>hese digital tools (i.e., periodic table of elements and reference sheet)</w:t>
            </w:r>
            <w:r>
              <w:rPr>
                <w:rFonts w:cs="Arial"/>
                <w:szCs w:val="24"/>
              </w:rPr>
              <w:t xml:space="preserve"> that</w:t>
            </w:r>
            <w:r w:rsidRPr="003913BE">
              <w:rPr>
                <w:rFonts w:cs="Arial"/>
                <w:szCs w:val="24"/>
              </w:rPr>
              <w:t xml:space="preserve"> are available in grade eight and high school</w:t>
            </w:r>
            <w:r>
              <w:rPr>
                <w:rFonts w:cs="Arial"/>
                <w:szCs w:val="24"/>
              </w:rPr>
              <w:t xml:space="preserve"> for the CAST</w:t>
            </w:r>
            <w:r w:rsidRPr="003913BE">
              <w:rPr>
                <w:rFonts w:cs="Arial"/>
                <w:szCs w:val="24"/>
              </w:rPr>
              <w:t>.</w:t>
            </w:r>
            <w:r>
              <w:rPr>
                <w:rFonts w:cs="Arial"/>
                <w:szCs w:val="24"/>
              </w:rPr>
              <w:t xml:space="preserve"> When the </w:t>
            </w:r>
            <w:r w:rsidRPr="00F57EEF">
              <w:rPr>
                <w:rFonts w:cs="Arial"/>
                <w:szCs w:val="24"/>
              </w:rPr>
              <w:t>Spanish stacked–dual language</w:t>
            </w:r>
            <w:r>
              <w:rPr>
                <w:rFonts w:cs="Arial"/>
                <w:szCs w:val="24"/>
              </w:rPr>
              <w:t xml:space="preserve"> designated support has been assigned, the periodic table of the elements is available in Spanish.</w:t>
            </w:r>
          </w:p>
          <w:p w14:paraId="1B28037F" w14:textId="77777777" w:rsidR="00891117" w:rsidRPr="003913BE" w:rsidRDefault="00891117" w:rsidP="004E569E">
            <w:pPr>
              <w:spacing w:after="80"/>
              <w:ind w:left="-23"/>
              <w:contextualSpacing/>
              <w:rPr>
                <w:rFonts w:cs="Arial"/>
                <w:szCs w:val="24"/>
              </w:rPr>
            </w:pPr>
            <w:r>
              <w:rPr>
                <w:rFonts w:cs="Arial"/>
                <w:szCs w:val="24"/>
                <w:lang w:eastAsia="zh-CN"/>
              </w:rPr>
              <w:t>T</w:t>
            </w:r>
            <w:r w:rsidRPr="00F57EEF">
              <w:rPr>
                <w:rFonts w:cs="Arial"/>
                <w:szCs w:val="24"/>
                <w:lang w:eastAsia="zh-CN"/>
              </w:rPr>
              <w:t>his resource is not applicable to the CAA</w:t>
            </w:r>
            <w:r>
              <w:rPr>
                <w:rFonts w:cs="Arial"/>
                <w:szCs w:val="24"/>
                <w:lang w:eastAsia="zh-CN"/>
              </w:rPr>
              <w:t xml:space="preserve"> for Science</w:t>
            </w:r>
            <w:r w:rsidRPr="00F57EEF">
              <w:rPr>
                <w:rFonts w:cs="Arial"/>
                <w:szCs w:val="24"/>
                <w:lang w:eastAsia="zh-CN"/>
              </w:rPr>
              <w:t>.</w:t>
            </w:r>
          </w:p>
        </w:tc>
        <w:tc>
          <w:tcPr>
            <w:tcW w:w="1152" w:type="dxa"/>
          </w:tcPr>
          <w:p w14:paraId="691AE412"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lang w:eastAsia="zh-CN"/>
              </w:rPr>
              <w:t>E</w:t>
            </w:r>
          </w:p>
        </w:tc>
        <w:tc>
          <w:tcPr>
            <w:tcW w:w="1105" w:type="dxa"/>
          </w:tcPr>
          <w:p w14:paraId="47AC6493"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3B9B33AB"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52" w:type="dxa"/>
          </w:tcPr>
          <w:p w14:paraId="4C19FFE9"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lang w:eastAsia="zh-CN"/>
              </w:rPr>
              <w:t>Yes</w:t>
            </w:r>
          </w:p>
        </w:tc>
        <w:tc>
          <w:tcPr>
            <w:tcW w:w="1152" w:type="dxa"/>
          </w:tcPr>
          <w:p w14:paraId="1C7B70DA"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46A5218E"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rPr>
              <w:t>No</w:t>
            </w:r>
          </w:p>
        </w:tc>
        <w:tc>
          <w:tcPr>
            <w:tcW w:w="1104" w:type="dxa"/>
          </w:tcPr>
          <w:p w14:paraId="48050D91"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rPr>
              <w:t>No</w:t>
            </w:r>
          </w:p>
        </w:tc>
        <w:tc>
          <w:tcPr>
            <w:tcW w:w="1104" w:type="dxa"/>
          </w:tcPr>
          <w:p w14:paraId="04E64A5F" w14:textId="77777777" w:rsidR="00891117" w:rsidRPr="003913BE" w:rsidRDefault="00891117" w:rsidP="004E569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7662BE" w:rsidRPr="003913BE" w14:paraId="11E0F185" w14:textId="77777777" w:rsidTr="00F71DDA">
        <w:trPr>
          <w:trHeight w:val="822"/>
        </w:trPr>
        <w:tc>
          <w:tcPr>
            <w:tcW w:w="5472" w:type="dxa"/>
          </w:tcPr>
          <w:p w14:paraId="5F55C96C" w14:textId="77777777" w:rsidR="007662BE" w:rsidRPr="003913BE" w:rsidRDefault="007662BE" w:rsidP="007C3908">
            <w:pPr>
              <w:spacing w:after="80"/>
              <w:rPr>
                <w:rFonts w:cs="Arial"/>
                <w:b/>
                <w:szCs w:val="24"/>
              </w:rPr>
            </w:pPr>
            <w:r w:rsidRPr="003913BE">
              <w:rPr>
                <w:rFonts w:cs="Arial"/>
                <w:b/>
                <w:szCs w:val="24"/>
              </w:rPr>
              <w:lastRenderedPageBreak/>
              <w:t>Science tools</w:t>
            </w:r>
          </w:p>
          <w:p w14:paraId="03A6945B" w14:textId="02C3410D" w:rsidR="007662BE" w:rsidRDefault="007662BE" w:rsidP="007C3908">
            <w:pPr>
              <w:spacing w:after="80"/>
              <w:rPr>
                <w:rFonts w:cs="Arial"/>
                <w:szCs w:val="24"/>
              </w:rPr>
            </w:pPr>
            <w:r>
              <w:rPr>
                <w:rFonts w:cs="Arial"/>
                <w:szCs w:val="24"/>
              </w:rPr>
              <w:t>A student can use t</w:t>
            </w:r>
            <w:r w:rsidRPr="003913BE">
              <w:rPr>
                <w:rFonts w:cs="Arial"/>
                <w:szCs w:val="24"/>
              </w:rPr>
              <w:t>hese digital</w:t>
            </w:r>
            <w:r>
              <w:rPr>
                <w:rFonts w:cs="Arial"/>
                <w:szCs w:val="24"/>
              </w:rPr>
              <w:t xml:space="preserve"> science</w:t>
            </w:r>
            <w:r w:rsidRPr="003913BE">
              <w:rPr>
                <w:rFonts w:cs="Arial"/>
                <w:szCs w:val="24"/>
              </w:rPr>
              <w:t xml:space="preserve"> tools (i.e., analog clock, laboratory equipment) </w:t>
            </w:r>
            <w:r>
              <w:rPr>
                <w:rFonts w:cs="Arial"/>
                <w:szCs w:val="24"/>
              </w:rPr>
              <w:t xml:space="preserve">that </w:t>
            </w:r>
            <w:r w:rsidRPr="003913BE">
              <w:rPr>
                <w:rFonts w:cs="Arial"/>
                <w:szCs w:val="24"/>
              </w:rPr>
              <w:t>are available for all</w:t>
            </w:r>
            <w:r>
              <w:rPr>
                <w:rFonts w:cs="Arial"/>
                <w:szCs w:val="24"/>
              </w:rPr>
              <w:t xml:space="preserve"> tested</w:t>
            </w:r>
            <w:r w:rsidRPr="003913BE">
              <w:rPr>
                <w:rFonts w:cs="Arial"/>
                <w:szCs w:val="24"/>
              </w:rPr>
              <w:t xml:space="preserve"> grade levels</w:t>
            </w:r>
            <w:r>
              <w:rPr>
                <w:rFonts w:cs="Arial"/>
                <w:szCs w:val="24"/>
              </w:rPr>
              <w:t xml:space="preserve"> of the CAST</w:t>
            </w:r>
            <w:r w:rsidRPr="003913BE">
              <w:rPr>
                <w:rFonts w:cs="Arial"/>
                <w:szCs w:val="24"/>
              </w:rPr>
              <w:t>.</w:t>
            </w:r>
          </w:p>
          <w:p w14:paraId="791D108B" w14:textId="0D03099D" w:rsidR="007662BE" w:rsidRPr="003913BE" w:rsidRDefault="007662BE" w:rsidP="007C3908">
            <w:pPr>
              <w:spacing w:after="80"/>
              <w:rPr>
                <w:rFonts w:cs="Arial"/>
                <w:szCs w:val="24"/>
              </w:rPr>
            </w:pPr>
            <w:r>
              <w:rPr>
                <w:rFonts w:cs="Arial"/>
                <w:szCs w:val="24"/>
                <w:lang w:eastAsia="zh-CN"/>
              </w:rPr>
              <w:t>T</w:t>
            </w:r>
            <w:r w:rsidRPr="00F57EEF">
              <w:rPr>
                <w:rFonts w:cs="Arial"/>
                <w:szCs w:val="24"/>
                <w:lang w:eastAsia="zh-CN"/>
              </w:rPr>
              <w:t>his resource is not applicable to the CAA</w:t>
            </w:r>
            <w:r>
              <w:rPr>
                <w:rFonts w:cs="Arial"/>
                <w:szCs w:val="24"/>
                <w:lang w:eastAsia="zh-CN"/>
              </w:rPr>
              <w:t xml:space="preserve"> for Science</w:t>
            </w:r>
            <w:r w:rsidRPr="00F57EEF">
              <w:rPr>
                <w:rFonts w:cs="Arial"/>
                <w:szCs w:val="24"/>
                <w:lang w:eastAsia="zh-CN"/>
              </w:rPr>
              <w:t>.</w:t>
            </w:r>
          </w:p>
        </w:tc>
        <w:tc>
          <w:tcPr>
            <w:tcW w:w="1152" w:type="dxa"/>
          </w:tcPr>
          <w:p w14:paraId="6B109C4E" w14:textId="77777777" w:rsidR="007662BE" w:rsidRPr="003913BE" w:rsidRDefault="007662BE" w:rsidP="007C3908">
            <w:pPr>
              <w:spacing w:before="20" w:after="20"/>
              <w:jc w:val="center"/>
              <w:rPr>
                <w:rFonts w:cs="Arial"/>
                <w:szCs w:val="24"/>
              </w:rPr>
            </w:pPr>
            <w:r w:rsidRPr="003913BE">
              <w:rPr>
                <w:rFonts w:cs="Arial"/>
                <w:szCs w:val="24"/>
                <w:lang w:eastAsia="zh-CN"/>
              </w:rPr>
              <w:t>E</w:t>
            </w:r>
          </w:p>
        </w:tc>
        <w:tc>
          <w:tcPr>
            <w:tcW w:w="1105" w:type="dxa"/>
          </w:tcPr>
          <w:p w14:paraId="77494741" w14:textId="77777777" w:rsidR="007662BE" w:rsidRPr="003913BE" w:rsidRDefault="007662BE" w:rsidP="007C3908">
            <w:pPr>
              <w:spacing w:before="20" w:after="20"/>
              <w:jc w:val="center"/>
              <w:rPr>
                <w:rFonts w:cs="Arial"/>
                <w:szCs w:val="24"/>
              </w:rPr>
            </w:pPr>
            <w:r w:rsidRPr="003913BE">
              <w:rPr>
                <w:rFonts w:cs="Arial"/>
                <w:szCs w:val="24"/>
              </w:rPr>
              <w:t>No</w:t>
            </w:r>
          </w:p>
        </w:tc>
        <w:tc>
          <w:tcPr>
            <w:tcW w:w="1104" w:type="dxa"/>
          </w:tcPr>
          <w:p w14:paraId="513F909B" w14:textId="77777777" w:rsidR="007662BE" w:rsidRPr="003913BE" w:rsidRDefault="007662BE" w:rsidP="007C3908">
            <w:pPr>
              <w:spacing w:before="20" w:after="20"/>
              <w:jc w:val="center"/>
              <w:rPr>
                <w:rFonts w:cs="Arial"/>
                <w:szCs w:val="24"/>
              </w:rPr>
            </w:pPr>
            <w:r w:rsidRPr="003913BE">
              <w:rPr>
                <w:rFonts w:cs="Arial"/>
                <w:szCs w:val="24"/>
              </w:rPr>
              <w:t>No</w:t>
            </w:r>
          </w:p>
        </w:tc>
        <w:tc>
          <w:tcPr>
            <w:tcW w:w="1152" w:type="dxa"/>
          </w:tcPr>
          <w:p w14:paraId="0E9B7E3A" w14:textId="77777777" w:rsidR="007662BE" w:rsidRPr="003913BE" w:rsidRDefault="007662BE" w:rsidP="007C3908">
            <w:pPr>
              <w:spacing w:before="20" w:after="20"/>
              <w:jc w:val="center"/>
              <w:rPr>
                <w:rFonts w:cs="Arial"/>
                <w:szCs w:val="24"/>
              </w:rPr>
            </w:pPr>
            <w:r w:rsidRPr="003913BE">
              <w:rPr>
                <w:rFonts w:cs="Arial"/>
                <w:szCs w:val="24"/>
              </w:rPr>
              <w:t>Yes</w:t>
            </w:r>
          </w:p>
        </w:tc>
        <w:tc>
          <w:tcPr>
            <w:tcW w:w="1152" w:type="dxa"/>
          </w:tcPr>
          <w:p w14:paraId="7E462A78" w14:textId="77777777" w:rsidR="007662BE" w:rsidRPr="003913BE" w:rsidRDefault="007662BE" w:rsidP="007C3908">
            <w:pPr>
              <w:spacing w:before="20" w:after="20"/>
              <w:jc w:val="center"/>
              <w:rPr>
                <w:rFonts w:cs="Arial"/>
                <w:szCs w:val="24"/>
              </w:rPr>
            </w:pPr>
            <w:r w:rsidRPr="003913BE">
              <w:rPr>
                <w:rFonts w:cs="Arial"/>
                <w:szCs w:val="24"/>
              </w:rPr>
              <w:t>No</w:t>
            </w:r>
          </w:p>
        </w:tc>
        <w:tc>
          <w:tcPr>
            <w:tcW w:w="1104" w:type="dxa"/>
          </w:tcPr>
          <w:p w14:paraId="64D82EA9" w14:textId="77777777" w:rsidR="007662BE" w:rsidRPr="003913BE" w:rsidRDefault="007662BE" w:rsidP="007C3908">
            <w:pPr>
              <w:spacing w:before="20" w:after="20"/>
              <w:jc w:val="center"/>
              <w:rPr>
                <w:rFonts w:cs="Arial"/>
                <w:b/>
                <w:szCs w:val="24"/>
              </w:rPr>
            </w:pPr>
            <w:r w:rsidRPr="003913BE">
              <w:rPr>
                <w:rFonts w:cs="Arial"/>
                <w:szCs w:val="24"/>
                <w:lang w:eastAsia="zh-CN"/>
              </w:rPr>
              <w:t>No</w:t>
            </w:r>
          </w:p>
        </w:tc>
        <w:tc>
          <w:tcPr>
            <w:tcW w:w="1104" w:type="dxa"/>
          </w:tcPr>
          <w:p w14:paraId="5482E6FB" w14:textId="77777777" w:rsidR="007662BE" w:rsidRPr="003913BE" w:rsidRDefault="007662BE" w:rsidP="007C3908">
            <w:pPr>
              <w:spacing w:before="20" w:after="20"/>
              <w:jc w:val="center"/>
              <w:rPr>
                <w:rFonts w:cs="Arial"/>
                <w:b/>
                <w:szCs w:val="24"/>
              </w:rPr>
            </w:pPr>
            <w:r w:rsidRPr="003913BE">
              <w:rPr>
                <w:rFonts w:cs="Arial"/>
                <w:szCs w:val="24"/>
                <w:lang w:eastAsia="zh-CN"/>
              </w:rPr>
              <w:t>No</w:t>
            </w:r>
          </w:p>
        </w:tc>
        <w:tc>
          <w:tcPr>
            <w:tcW w:w="1104" w:type="dxa"/>
          </w:tcPr>
          <w:p w14:paraId="3CE40001" w14:textId="77777777" w:rsidR="007662BE" w:rsidRPr="003913BE" w:rsidRDefault="007662BE" w:rsidP="007C3908">
            <w:pPr>
              <w:spacing w:before="60" w:after="60"/>
              <w:jc w:val="center"/>
              <w:rPr>
                <w:rFonts w:cs="Arial"/>
                <w:szCs w:val="24"/>
                <w:lang w:eastAsia="zh-CN"/>
              </w:rPr>
            </w:pPr>
            <w:r>
              <w:rPr>
                <w:rFonts w:cs="Arial"/>
                <w:szCs w:val="24"/>
                <w:lang w:eastAsia="zh-CN"/>
              </w:rPr>
              <w:t>No</w:t>
            </w:r>
          </w:p>
        </w:tc>
      </w:tr>
      <w:tr w:rsidR="00082B45" w:rsidRPr="003913BE" w14:paraId="3DE4AFAD" w14:textId="77777777" w:rsidTr="00F71DDA">
        <w:trPr>
          <w:trHeight w:val="492"/>
        </w:trPr>
        <w:tc>
          <w:tcPr>
            <w:tcW w:w="5472" w:type="dxa"/>
          </w:tcPr>
          <w:p w14:paraId="691EC34D" w14:textId="77777777" w:rsidR="00082B45" w:rsidRPr="003913BE" w:rsidRDefault="00082B45" w:rsidP="007C3908">
            <w:pPr>
              <w:spacing w:after="80"/>
              <w:rPr>
                <w:rFonts w:cs="Arial"/>
                <w:b/>
                <w:szCs w:val="24"/>
              </w:rPr>
            </w:pPr>
            <w:r w:rsidRPr="003913BE">
              <w:rPr>
                <w:rFonts w:cs="Arial"/>
                <w:b/>
                <w:szCs w:val="24"/>
              </w:rPr>
              <w:t>Scratch paper</w:t>
            </w:r>
          </w:p>
          <w:p w14:paraId="5C3748D2" w14:textId="5BA0AE3B" w:rsidR="00082B45" w:rsidRPr="003913BE" w:rsidRDefault="00082B45" w:rsidP="007C3908">
            <w:pPr>
              <w:keepNext/>
              <w:spacing w:before="120" w:after="80"/>
              <w:rPr>
                <w:rFonts w:cs="Arial"/>
                <w:szCs w:val="24"/>
              </w:rPr>
            </w:pPr>
            <w:r>
              <w:rPr>
                <w:rFonts w:cs="Arial"/>
                <w:szCs w:val="24"/>
              </w:rPr>
              <w:t>A s</w:t>
            </w:r>
            <w:r w:rsidRPr="003913BE">
              <w:rPr>
                <w:rFonts w:cs="Arial"/>
                <w:szCs w:val="24"/>
              </w:rPr>
              <w:t xml:space="preserve">tudent </w:t>
            </w:r>
            <w:r>
              <w:rPr>
                <w:rFonts w:cs="Arial"/>
                <w:szCs w:val="24"/>
              </w:rPr>
              <w:t xml:space="preserve">can </w:t>
            </w:r>
            <w:r w:rsidRPr="003913BE">
              <w:rPr>
                <w:rFonts w:cs="Arial"/>
                <w:szCs w:val="24"/>
              </w:rPr>
              <w:t xml:space="preserve">use blank scratch paper to make notes, write computations, record responses, or create graphic organizers. </w:t>
            </w:r>
            <w:r>
              <w:rPr>
                <w:rFonts w:cs="Arial"/>
                <w:szCs w:val="24"/>
              </w:rPr>
              <w:t>Note the following about scratch paper:</w:t>
            </w:r>
          </w:p>
          <w:p w14:paraId="023CA3BF" w14:textId="573A4D4B" w:rsidR="00082B45" w:rsidRPr="003913BE" w:rsidRDefault="0C40A9F2" w:rsidP="00F71DDA">
            <w:pPr>
              <w:pStyle w:val="bullets"/>
            </w:pPr>
            <w:r>
              <w:t xml:space="preserve">Only plain paper or lined paper is appropriate for ELA and the ELPAC. </w:t>
            </w:r>
          </w:p>
          <w:p w14:paraId="6B627794" w14:textId="046C048B" w:rsidR="00082B45" w:rsidRDefault="0C40A9F2" w:rsidP="00F71DDA">
            <w:pPr>
              <w:pStyle w:val="bullets"/>
            </w:pPr>
            <w:r>
              <w:t xml:space="preserve">Graph paper is required beginning in grade six; a student can use graph paper on all mathematics assessments. </w:t>
            </w:r>
          </w:p>
          <w:p w14:paraId="3B925484" w14:textId="23305C83" w:rsidR="00082B45" w:rsidRPr="003913BE" w:rsidRDefault="0C40A9F2" w:rsidP="00F71DDA">
            <w:pPr>
              <w:pStyle w:val="bullets"/>
            </w:pPr>
            <w:r>
              <w:t xml:space="preserve">A student can use a whiteboard with marker. </w:t>
            </w:r>
          </w:p>
          <w:p w14:paraId="77C11E25" w14:textId="2442915C" w:rsidR="00082B45" w:rsidRPr="003913BE" w:rsidRDefault="00082B45" w:rsidP="007C3908">
            <w:pPr>
              <w:spacing w:after="80"/>
              <w:rPr>
                <w:rFonts w:cs="Arial"/>
                <w:szCs w:val="24"/>
              </w:rPr>
            </w:pPr>
            <w:r w:rsidRPr="003913BE">
              <w:rPr>
                <w:rFonts w:cs="Arial"/>
                <w:szCs w:val="24"/>
              </w:rPr>
              <w:t xml:space="preserve">As long as the construct being measured is not impacted, </w:t>
            </w:r>
            <w:r>
              <w:rPr>
                <w:rFonts w:cs="Arial"/>
                <w:szCs w:val="24"/>
              </w:rPr>
              <w:t xml:space="preserve">a student is permitted to use an </w:t>
            </w:r>
            <w:r w:rsidRPr="003913BE">
              <w:rPr>
                <w:rFonts w:cs="Arial"/>
                <w:szCs w:val="24"/>
              </w:rPr>
              <w:t xml:space="preserve">assistive technology device, including low-tech assistive technology (Math Window) </w:t>
            </w:r>
            <w:r>
              <w:rPr>
                <w:rFonts w:cs="Arial"/>
                <w:szCs w:val="24"/>
              </w:rPr>
              <w:t>and</w:t>
            </w:r>
            <w:r w:rsidRPr="003913BE">
              <w:rPr>
                <w:rFonts w:cs="Arial"/>
                <w:szCs w:val="24"/>
              </w:rPr>
              <w:t xml:space="preserve"> digital graph paper, to make notes. </w:t>
            </w:r>
            <w:r>
              <w:rPr>
                <w:rFonts w:cs="Arial"/>
                <w:szCs w:val="24"/>
              </w:rPr>
              <w:t>A student’s assistive technology device must have its access to the internet disconnected</w:t>
            </w:r>
            <w:r w:rsidRPr="003913BE">
              <w:rPr>
                <w:rFonts w:cs="Arial"/>
                <w:szCs w:val="24"/>
              </w:rPr>
              <w:t>.</w:t>
            </w:r>
          </w:p>
        </w:tc>
        <w:tc>
          <w:tcPr>
            <w:tcW w:w="1152" w:type="dxa"/>
          </w:tcPr>
          <w:p w14:paraId="46AE7B9C" w14:textId="77777777" w:rsidR="00082B45" w:rsidRPr="003913BE" w:rsidRDefault="00082B45" w:rsidP="007C3908">
            <w:pPr>
              <w:spacing w:before="20" w:after="20"/>
              <w:jc w:val="center"/>
              <w:rPr>
                <w:rFonts w:cs="Arial"/>
                <w:szCs w:val="24"/>
              </w:rPr>
            </w:pPr>
            <w:r w:rsidRPr="003913BE">
              <w:rPr>
                <w:rFonts w:cs="Arial"/>
                <w:szCs w:val="24"/>
              </w:rPr>
              <w:t>N</w:t>
            </w:r>
          </w:p>
        </w:tc>
        <w:tc>
          <w:tcPr>
            <w:tcW w:w="1105" w:type="dxa"/>
          </w:tcPr>
          <w:p w14:paraId="2EC8E76A" w14:textId="77777777" w:rsidR="00082B45" w:rsidRPr="003913BE" w:rsidRDefault="00082B45" w:rsidP="007C3908">
            <w:pPr>
              <w:spacing w:before="20" w:after="20"/>
              <w:jc w:val="center"/>
              <w:rPr>
                <w:rFonts w:cs="Arial"/>
                <w:szCs w:val="24"/>
              </w:rPr>
            </w:pPr>
            <w:r w:rsidRPr="003913BE">
              <w:rPr>
                <w:rFonts w:cs="Arial"/>
                <w:szCs w:val="24"/>
              </w:rPr>
              <w:t>Yes</w:t>
            </w:r>
          </w:p>
        </w:tc>
        <w:tc>
          <w:tcPr>
            <w:tcW w:w="1104" w:type="dxa"/>
          </w:tcPr>
          <w:p w14:paraId="6C629BE1" w14:textId="77777777" w:rsidR="00082B45" w:rsidRPr="003913BE" w:rsidRDefault="00082B45" w:rsidP="007C3908">
            <w:pPr>
              <w:spacing w:before="20" w:after="20"/>
              <w:jc w:val="center"/>
              <w:rPr>
                <w:rFonts w:cs="Arial"/>
                <w:szCs w:val="24"/>
              </w:rPr>
            </w:pPr>
            <w:r w:rsidRPr="003913BE">
              <w:rPr>
                <w:rFonts w:cs="Arial"/>
                <w:szCs w:val="24"/>
              </w:rPr>
              <w:t>Yes</w:t>
            </w:r>
          </w:p>
        </w:tc>
        <w:tc>
          <w:tcPr>
            <w:tcW w:w="1152" w:type="dxa"/>
          </w:tcPr>
          <w:p w14:paraId="1E0306CB" w14:textId="77777777" w:rsidR="00082B45" w:rsidRPr="003913BE" w:rsidRDefault="00082B45" w:rsidP="007C3908">
            <w:pPr>
              <w:spacing w:before="20" w:after="20"/>
              <w:jc w:val="center"/>
              <w:rPr>
                <w:rFonts w:cs="Arial"/>
                <w:szCs w:val="24"/>
              </w:rPr>
            </w:pPr>
            <w:r w:rsidRPr="003913BE">
              <w:rPr>
                <w:rFonts w:cs="Arial"/>
                <w:szCs w:val="24"/>
              </w:rPr>
              <w:t>Yes</w:t>
            </w:r>
          </w:p>
        </w:tc>
        <w:tc>
          <w:tcPr>
            <w:tcW w:w="1152" w:type="dxa"/>
          </w:tcPr>
          <w:p w14:paraId="75285D8E" w14:textId="77777777" w:rsidR="00082B45" w:rsidRPr="003913BE" w:rsidRDefault="00082B45" w:rsidP="007C3908">
            <w:pPr>
              <w:spacing w:before="20" w:after="20"/>
              <w:jc w:val="center"/>
              <w:rPr>
                <w:rFonts w:cs="Arial"/>
                <w:szCs w:val="24"/>
              </w:rPr>
            </w:pPr>
            <w:r w:rsidRPr="003913BE">
              <w:rPr>
                <w:rFonts w:cs="Arial"/>
                <w:szCs w:val="24"/>
              </w:rPr>
              <w:t>Yes</w:t>
            </w:r>
          </w:p>
        </w:tc>
        <w:tc>
          <w:tcPr>
            <w:tcW w:w="1104" w:type="dxa"/>
          </w:tcPr>
          <w:p w14:paraId="2899F930" w14:textId="77777777" w:rsidR="00082B45" w:rsidRPr="003913BE" w:rsidRDefault="00082B45" w:rsidP="007C3908">
            <w:pPr>
              <w:keepNext/>
              <w:spacing w:before="20" w:after="20"/>
              <w:jc w:val="center"/>
              <w:rPr>
                <w:rFonts w:cs="Arial"/>
                <w:szCs w:val="24"/>
              </w:rPr>
            </w:pPr>
            <w:r w:rsidRPr="003913BE">
              <w:rPr>
                <w:rFonts w:cs="Arial"/>
                <w:szCs w:val="24"/>
              </w:rPr>
              <w:t>Yes</w:t>
            </w:r>
          </w:p>
        </w:tc>
        <w:tc>
          <w:tcPr>
            <w:tcW w:w="1104" w:type="dxa"/>
          </w:tcPr>
          <w:p w14:paraId="35F96FCB" w14:textId="77777777" w:rsidR="00082B45" w:rsidRPr="003913BE" w:rsidRDefault="00082B45" w:rsidP="007C3908">
            <w:pPr>
              <w:keepNext/>
              <w:spacing w:before="20" w:after="20"/>
              <w:jc w:val="center"/>
              <w:rPr>
                <w:rFonts w:cs="Arial"/>
                <w:szCs w:val="24"/>
              </w:rPr>
            </w:pPr>
            <w:r w:rsidRPr="003913BE">
              <w:rPr>
                <w:rFonts w:cs="Arial"/>
                <w:szCs w:val="24"/>
              </w:rPr>
              <w:t>Yes</w:t>
            </w:r>
          </w:p>
        </w:tc>
        <w:tc>
          <w:tcPr>
            <w:tcW w:w="1104" w:type="dxa"/>
          </w:tcPr>
          <w:p w14:paraId="3D4291EB"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082B45" w:rsidRPr="003913BE" w14:paraId="7F80D34E" w14:textId="77777777" w:rsidTr="274235A5">
        <w:trPr>
          <w:trHeight w:val="507"/>
        </w:trPr>
        <w:tc>
          <w:tcPr>
            <w:tcW w:w="5472" w:type="dxa"/>
          </w:tcPr>
          <w:p w14:paraId="27944FF0" w14:textId="15D2DD10" w:rsidR="00082B45" w:rsidRPr="003913BE" w:rsidRDefault="00082B45" w:rsidP="007C3908">
            <w:pPr>
              <w:spacing w:after="80"/>
              <w:rPr>
                <w:rFonts w:cs="Arial"/>
                <w:b/>
                <w:szCs w:val="24"/>
              </w:rPr>
            </w:pPr>
            <w:r>
              <w:rPr>
                <w:rFonts w:cs="Arial"/>
                <w:b/>
                <w:szCs w:val="24"/>
              </w:rPr>
              <w:lastRenderedPageBreak/>
              <w:t xml:space="preserve">Spanish </w:t>
            </w:r>
            <w:r w:rsidRPr="003913BE">
              <w:rPr>
                <w:rFonts w:cs="Arial"/>
                <w:b/>
                <w:szCs w:val="24"/>
              </w:rPr>
              <w:t>glossary</w:t>
            </w:r>
            <w:bookmarkStart w:id="6" w:name="SpanishGlossary"/>
            <w:bookmarkEnd w:id="6"/>
          </w:p>
          <w:p w14:paraId="7FCB79E8" w14:textId="77777777" w:rsidR="00082B45" w:rsidRDefault="00082B45" w:rsidP="007C3908">
            <w:pPr>
              <w:keepNext/>
              <w:spacing w:before="120" w:after="80"/>
              <w:rPr>
                <w:rFonts w:cs="Arial"/>
                <w:szCs w:val="24"/>
              </w:rPr>
            </w:pPr>
            <w:r w:rsidRPr="003913BE">
              <w:rPr>
                <w:rFonts w:cs="Arial"/>
                <w:szCs w:val="24"/>
              </w:rPr>
              <w:t xml:space="preserve">Translated glossaries are a language support. The translated glossaries are provided </w:t>
            </w:r>
            <w:r>
              <w:rPr>
                <w:rFonts w:cs="Arial"/>
                <w:szCs w:val="24"/>
              </w:rPr>
              <w:t xml:space="preserve">to a student </w:t>
            </w:r>
            <w:r w:rsidRPr="003913BE">
              <w:rPr>
                <w:rFonts w:cs="Arial"/>
                <w:szCs w:val="24"/>
              </w:rPr>
              <w:t xml:space="preserve">for selected construct-irrelevant terms. </w:t>
            </w:r>
          </w:p>
          <w:p w14:paraId="3C10C3AD" w14:textId="0345CDD5" w:rsidR="00082B45" w:rsidRPr="003913BE" w:rsidRDefault="00082B45" w:rsidP="007C3908">
            <w:pPr>
              <w:keepNext/>
              <w:spacing w:before="120" w:after="80"/>
              <w:rPr>
                <w:rFonts w:cs="Arial"/>
                <w:szCs w:val="24"/>
              </w:rPr>
            </w:pPr>
            <w:r w:rsidRPr="003913BE">
              <w:rPr>
                <w:rFonts w:cs="Arial"/>
                <w:szCs w:val="24"/>
              </w:rPr>
              <w:t xml:space="preserve">Embedded translations for these terms appear on the screen when </w:t>
            </w:r>
            <w:r>
              <w:rPr>
                <w:rFonts w:cs="Arial"/>
                <w:szCs w:val="24"/>
              </w:rPr>
              <w:t xml:space="preserve">a </w:t>
            </w:r>
            <w:r w:rsidRPr="003913BE">
              <w:rPr>
                <w:rFonts w:cs="Arial"/>
                <w:szCs w:val="24"/>
              </w:rPr>
              <w:t>student select</w:t>
            </w:r>
            <w:r>
              <w:rPr>
                <w:rFonts w:cs="Arial"/>
                <w:szCs w:val="24"/>
              </w:rPr>
              <w:t>s</w:t>
            </w:r>
            <w:r w:rsidRPr="003913BE">
              <w:rPr>
                <w:rFonts w:cs="Arial"/>
                <w:szCs w:val="24"/>
              </w:rPr>
              <w:t xml:space="preserve"> them. </w:t>
            </w:r>
            <w:r>
              <w:rPr>
                <w:rFonts w:cs="Arial"/>
                <w:szCs w:val="24"/>
              </w:rPr>
              <w:t>A s</w:t>
            </w:r>
            <w:r w:rsidRPr="003913BE">
              <w:rPr>
                <w:rFonts w:cs="Arial"/>
                <w:szCs w:val="24"/>
              </w:rPr>
              <w:t xml:space="preserve">tudent with the language glossary setting enabled can view the translated glossary. </w:t>
            </w:r>
            <w:r>
              <w:rPr>
                <w:rFonts w:cs="Arial"/>
                <w:szCs w:val="24"/>
              </w:rPr>
              <w:t>A s</w:t>
            </w:r>
            <w:r w:rsidRPr="003913BE">
              <w:rPr>
                <w:rFonts w:cs="Arial"/>
                <w:szCs w:val="24"/>
              </w:rPr>
              <w:t xml:space="preserve">tudent also can select the </w:t>
            </w:r>
            <w:r>
              <w:rPr>
                <w:rFonts w:cs="Arial"/>
                <w:szCs w:val="24"/>
              </w:rPr>
              <w:t>[</w:t>
            </w:r>
            <w:r w:rsidRPr="00F71DDA">
              <w:rPr>
                <w:rFonts w:cs="Arial"/>
                <w:b/>
                <w:bCs/>
                <w:szCs w:val="24"/>
              </w:rPr>
              <w:t>Audio</w:t>
            </w:r>
            <w:r>
              <w:rPr>
                <w:rFonts w:cs="Arial"/>
                <w:szCs w:val="24"/>
              </w:rPr>
              <w:t>]</w:t>
            </w:r>
            <w:r w:rsidRPr="003913BE">
              <w:rPr>
                <w:rFonts w:cs="Arial"/>
                <w:szCs w:val="24"/>
              </w:rPr>
              <w:t xml:space="preserve"> icon next to the glossary term and listen to the audio recording of the glossary.</w:t>
            </w:r>
          </w:p>
          <w:p w14:paraId="6A2F8A34" w14:textId="68670D86" w:rsidR="00082B45" w:rsidRPr="003913BE" w:rsidRDefault="00082B45" w:rsidP="007C3908">
            <w:pPr>
              <w:spacing w:after="80"/>
              <w:rPr>
                <w:rFonts w:cs="Arial"/>
                <w:szCs w:val="24"/>
              </w:rPr>
            </w:pPr>
            <w:r w:rsidRPr="003913BE">
              <w:rPr>
                <w:rFonts w:cs="Arial"/>
                <w:szCs w:val="24"/>
              </w:rPr>
              <w:t>For math</w:t>
            </w:r>
            <w:r>
              <w:rPr>
                <w:rFonts w:cs="Arial"/>
                <w:szCs w:val="24"/>
              </w:rPr>
              <w:t>ematics</w:t>
            </w:r>
            <w:r w:rsidRPr="003913BE">
              <w:rPr>
                <w:rFonts w:cs="Arial"/>
                <w:szCs w:val="24"/>
              </w:rPr>
              <w:t xml:space="preserve"> and science, refer to the </w:t>
            </w:r>
            <w:hyperlink w:anchor="Glossary" w:tooltip="translations (glossary)" w:history="1">
              <w:r w:rsidRPr="007F4F27">
                <w:rPr>
                  <w:rStyle w:val="Hyperlink"/>
                  <w:rFonts w:cs="Arial"/>
                  <w:szCs w:val="24"/>
                </w:rPr>
                <w:t>translations (glossary)</w:t>
              </w:r>
            </w:hyperlink>
            <w:r w:rsidRPr="003913BE">
              <w:rPr>
                <w:rFonts w:cs="Arial"/>
                <w:szCs w:val="24"/>
              </w:rPr>
              <w:t xml:space="preserve"> designated support.</w:t>
            </w:r>
          </w:p>
        </w:tc>
        <w:tc>
          <w:tcPr>
            <w:tcW w:w="1152" w:type="dxa"/>
          </w:tcPr>
          <w:p w14:paraId="3CD5DC3C" w14:textId="77777777" w:rsidR="00082B45" w:rsidRPr="003913BE" w:rsidRDefault="00082B45" w:rsidP="007C3908">
            <w:pPr>
              <w:spacing w:before="20" w:after="20"/>
              <w:jc w:val="center"/>
              <w:rPr>
                <w:rFonts w:cs="Arial"/>
                <w:b/>
                <w:szCs w:val="24"/>
              </w:rPr>
            </w:pPr>
            <w:r w:rsidRPr="003913BE">
              <w:rPr>
                <w:rFonts w:cs="Arial"/>
                <w:szCs w:val="24"/>
              </w:rPr>
              <w:t>E</w:t>
            </w:r>
          </w:p>
        </w:tc>
        <w:tc>
          <w:tcPr>
            <w:tcW w:w="1105" w:type="dxa"/>
          </w:tcPr>
          <w:p w14:paraId="736EC07C"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04" w:type="dxa"/>
          </w:tcPr>
          <w:p w14:paraId="7ADB5B51"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52" w:type="dxa"/>
          </w:tcPr>
          <w:p w14:paraId="4C4B1F72"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52" w:type="dxa"/>
          </w:tcPr>
          <w:p w14:paraId="79023D57"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65F82625"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7BDC36E0"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4A321C9F"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082B45" w:rsidRPr="003913BE" w14:paraId="62D3BF10" w14:textId="77777777" w:rsidTr="274235A5">
        <w:trPr>
          <w:trHeight w:val="507"/>
        </w:trPr>
        <w:tc>
          <w:tcPr>
            <w:tcW w:w="5472" w:type="dxa"/>
          </w:tcPr>
          <w:p w14:paraId="0C37457C" w14:textId="77777777" w:rsidR="00082B45" w:rsidRPr="003913BE" w:rsidRDefault="00082B45" w:rsidP="007C3908">
            <w:pPr>
              <w:spacing w:after="80"/>
              <w:rPr>
                <w:rFonts w:cs="Arial"/>
                <w:b/>
                <w:szCs w:val="24"/>
              </w:rPr>
            </w:pPr>
            <w:r w:rsidRPr="003913BE">
              <w:rPr>
                <w:rFonts w:cs="Arial"/>
                <w:b/>
                <w:szCs w:val="24"/>
              </w:rPr>
              <w:t>Spell check</w:t>
            </w:r>
          </w:p>
          <w:p w14:paraId="57456211" w14:textId="77777777" w:rsidR="00082B45" w:rsidRDefault="00082B45" w:rsidP="007C3908">
            <w:pPr>
              <w:spacing w:after="80"/>
              <w:rPr>
                <w:rFonts w:cs="Arial"/>
                <w:szCs w:val="24"/>
              </w:rPr>
            </w:pPr>
            <w:r w:rsidRPr="003913BE">
              <w:rPr>
                <w:rFonts w:cs="Arial"/>
                <w:szCs w:val="24"/>
              </w:rPr>
              <w:t xml:space="preserve">The writing tool </w:t>
            </w:r>
            <w:r>
              <w:rPr>
                <w:rFonts w:cs="Arial"/>
                <w:szCs w:val="24"/>
              </w:rPr>
              <w:t xml:space="preserve">a student can use </w:t>
            </w:r>
            <w:r w:rsidRPr="003913BE">
              <w:rPr>
                <w:rFonts w:cs="Arial"/>
                <w:szCs w:val="24"/>
              </w:rPr>
              <w:t xml:space="preserve">for checking the spelling of words in student-generated responses, spell check, gives </w:t>
            </w:r>
            <w:r w:rsidRPr="00F71DDA">
              <w:rPr>
                <w:rFonts w:cs="Arial"/>
                <w:b/>
                <w:szCs w:val="24"/>
              </w:rPr>
              <w:t>only</w:t>
            </w:r>
            <w:r w:rsidRPr="003913BE">
              <w:rPr>
                <w:rFonts w:cs="Arial"/>
                <w:szCs w:val="24"/>
              </w:rPr>
              <w:t xml:space="preserve"> an indication that a word is misspelled. It does not provide the correct spelling. This tool is available only on the specific items for which the </w:t>
            </w:r>
            <w:r w:rsidRPr="003913BE">
              <w:rPr>
                <w:rFonts w:cs="Arial"/>
                <w:i/>
                <w:szCs w:val="24"/>
              </w:rPr>
              <w:t>Smarter Balanced Item Specifications</w:t>
            </w:r>
            <w:r w:rsidRPr="003913BE">
              <w:rPr>
                <w:rFonts w:cs="Arial"/>
                <w:szCs w:val="24"/>
              </w:rPr>
              <w:t xml:space="preserve"> indicated as appropriate.</w:t>
            </w:r>
          </w:p>
          <w:p w14:paraId="3F715A1F" w14:textId="327A66D9" w:rsidR="007662BE" w:rsidRPr="003913BE" w:rsidRDefault="007662BE" w:rsidP="007C3908">
            <w:pPr>
              <w:spacing w:after="80"/>
              <w:rPr>
                <w:rFonts w:cs="Arial"/>
                <w:szCs w:val="24"/>
              </w:rPr>
            </w:pPr>
            <w:r>
              <w:rPr>
                <w:rFonts w:cs="Arial"/>
                <w:szCs w:val="24"/>
                <w:lang w:eastAsia="zh-CN"/>
              </w:rPr>
              <w:t>Th</w:t>
            </w:r>
            <w:r w:rsidRPr="00F57EEF">
              <w:rPr>
                <w:rFonts w:cs="Arial"/>
                <w:szCs w:val="24"/>
                <w:lang w:eastAsia="zh-CN"/>
              </w:rPr>
              <w:t>is resource is not applicable to the CAA</w:t>
            </w:r>
            <w:r>
              <w:rPr>
                <w:rFonts w:cs="Arial"/>
                <w:szCs w:val="24"/>
                <w:lang w:eastAsia="zh-CN"/>
              </w:rPr>
              <w:t xml:space="preserve"> for ELA</w:t>
            </w:r>
            <w:r w:rsidRPr="00F57EEF">
              <w:rPr>
                <w:rFonts w:cs="Arial"/>
                <w:szCs w:val="24"/>
                <w:lang w:eastAsia="zh-CN"/>
              </w:rPr>
              <w:t>.</w:t>
            </w:r>
          </w:p>
        </w:tc>
        <w:tc>
          <w:tcPr>
            <w:tcW w:w="1152" w:type="dxa"/>
          </w:tcPr>
          <w:p w14:paraId="7A9B3A50" w14:textId="77777777" w:rsidR="00082B45" w:rsidRPr="003913BE" w:rsidRDefault="00082B45" w:rsidP="007C3908">
            <w:pPr>
              <w:spacing w:before="20" w:after="20"/>
              <w:jc w:val="center"/>
              <w:rPr>
                <w:rFonts w:cs="Arial"/>
                <w:b/>
                <w:szCs w:val="24"/>
              </w:rPr>
            </w:pPr>
            <w:r w:rsidRPr="003913BE">
              <w:rPr>
                <w:rFonts w:cs="Arial"/>
                <w:szCs w:val="24"/>
              </w:rPr>
              <w:t>E</w:t>
            </w:r>
          </w:p>
        </w:tc>
        <w:tc>
          <w:tcPr>
            <w:tcW w:w="1105" w:type="dxa"/>
          </w:tcPr>
          <w:p w14:paraId="30191436"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4D292CEA" w14:textId="2E018BC0" w:rsidR="00082B45" w:rsidRPr="003913BE" w:rsidRDefault="0D93D400" w:rsidP="780191B5">
            <w:pPr>
              <w:spacing w:before="20" w:after="20"/>
              <w:jc w:val="center"/>
              <w:rPr>
                <w:rFonts w:cs="Arial"/>
                <w:b/>
                <w:bCs/>
              </w:rPr>
            </w:pPr>
            <w:r w:rsidRPr="274235A5">
              <w:rPr>
                <w:rFonts w:cs="Arial"/>
              </w:rPr>
              <w:t>Yes</w:t>
            </w:r>
          </w:p>
        </w:tc>
        <w:tc>
          <w:tcPr>
            <w:tcW w:w="1152" w:type="dxa"/>
          </w:tcPr>
          <w:p w14:paraId="3FACE9EB" w14:textId="0C5B0DCF" w:rsidR="00082B45" w:rsidRPr="003913BE" w:rsidRDefault="0D93D400" w:rsidP="780191B5">
            <w:pPr>
              <w:spacing w:before="20" w:after="20"/>
              <w:jc w:val="center"/>
              <w:rPr>
                <w:rFonts w:cs="Arial"/>
                <w:b/>
                <w:bCs/>
              </w:rPr>
            </w:pPr>
            <w:r w:rsidRPr="274235A5">
              <w:rPr>
                <w:rFonts w:cs="Arial"/>
              </w:rPr>
              <w:t>Yes</w:t>
            </w:r>
          </w:p>
        </w:tc>
        <w:tc>
          <w:tcPr>
            <w:tcW w:w="1152" w:type="dxa"/>
          </w:tcPr>
          <w:p w14:paraId="6796BF33"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04" w:type="dxa"/>
          </w:tcPr>
          <w:p w14:paraId="1D31F7C6"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20FB1E27"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5CC092FC"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082B45" w:rsidRPr="003913BE" w14:paraId="60B55EA3" w14:textId="77777777" w:rsidTr="274235A5">
        <w:trPr>
          <w:trHeight w:val="507"/>
        </w:trPr>
        <w:tc>
          <w:tcPr>
            <w:tcW w:w="5472" w:type="dxa"/>
          </w:tcPr>
          <w:p w14:paraId="7055A9C4" w14:textId="4D174309" w:rsidR="00082B45" w:rsidRPr="003913BE" w:rsidRDefault="00082B45" w:rsidP="007C3908">
            <w:pPr>
              <w:spacing w:after="80"/>
              <w:rPr>
                <w:rFonts w:cs="Arial"/>
                <w:b/>
                <w:szCs w:val="24"/>
              </w:rPr>
            </w:pPr>
            <w:r w:rsidRPr="003913BE">
              <w:rPr>
                <w:rFonts w:cs="Arial"/>
                <w:b/>
                <w:szCs w:val="24"/>
              </w:rPr>
              <w:t>Strikethrough</w:t>
            </w:r>
          </w:p>
          <w:p w14:paraId="215EC60E" w14:textId="4CB43763" w:rsidR="00082B45" w:rsidRPr="003913BE" w:rsidRDefault="00082B45" w:rsidP="007C3908">
            <w:pPr>
              <w:spacing w:after="80"/>
              <w:rPr>
                <w:rFonts w:cs="Arial"/>
                <w:szCs w:val="24"/>
              </w:rPr>
            </w:pPr>
            <w:r>
              <w:rPr>
                <w:rFonts w:cs="Arial"/>
                <w:szCs w:val="24"/>
                <w:lang w:eastAsia="zh-CN"/>
              </w:rPr>
              <w:t>A student can use t</w:t>
            </w:r>
            <w:r w:rsidRPr="003913BE">
              <w:rPr>
                <w:rFonts w:cs="Arial"/>
                <w:szCs w:val="24"/>
                <w:lang w:eastAsia="zh-CN"/>
              </w:rPr>
              <w:t>his</w:t>
            </w:r>
            <w:r>
              <w:rPr>
                <w:rFonts w:cs="Arial"/>
                <w:szCs w:val="24"/>
                <w:lang w:eastAsia="zh-CN"/>
              </w:rPr>
              <w:t xml:space="preserve"> digital</w:t>
            </w:r>
            <w:r w:rsidRPr="003913BE">
              <w:rPr>
                <w:rFonts w:cs="Arial"/>
                <w:szCs w:val="24"/>
                <w:lang w:eastAsia="zh-CN"/>
              </w:rPr>
              <w:t xml:space="preserve"> tool to cross out answer options. </w:t>
            </w:r>
            <w:r w:rsidR="00FC0CFF">
              <w:rPr>
                <w:rFonts w:cs="Arial"/>
                <w:szCs w:val="24"/>
                <w:lang w:eastAsia="zh-CN"/>
              </w:rPr>
              <w:t>S</w:t>
            </w:r>
            <w:r>
              <w:rPr>
                <w:rFonts w:cs="Arial"/>
                <w:szCs w:val="24"/>
                <w:lang w:eastAsia="zh-CN"/>
              </w:rPr>
              <w:t>tricken</w:t>
            </w:r>
            <w:r w:rsidRPr="003913BE">
              <w:rPr>
                <w:rFonts w:cs="Arial"/>
                <w:szCs w:val="24"/>
                <w:lang w:eastAsia="zh-CN"/>
              </w:rPr>
              <w:t xml:space="preserve"> </w:t>
            </w:r>
            <w:r>
              <w:rPr>
                <w:rFonts w:cs="Arial"/>
                <w:szCs w:val="24"/>
                <w:lang w:eastAsia="zh-CN"/>
              </w:rPr>
              <w:t xml:space="preserve">text or </w:t>
            </w:r>
            <w:r w:rsidR="00FC0CFF">
              <w:rPr>
                <w:rFonts w:cs="Arial"/>
                <w:szCs w:val="24"/>
                <w:lang w:eastAsia="zh-CN"/>
              </w:rPr>
              <w:t xml:space="preserve">a stricken </w:t>
            </w:r>
            <w:r w:rsidRPr="003913BE">
              <w:rPr>
                <w:rFonts w:cs="Arial"/>
                <w:szCs w:val="24"/>
                <w:lang w:eastAsia="zh-CN"/>
              </w:rPr>
              <w:t xml:space="preserve">image will be </w:t>
            </w:r>
            <w:r>
              <w:rPr>
                <w:rFonts w:cs="Arial"/>
                <w:szCs w:val="24"/>
                <w:lang w:eastAsia="zh-CN"/>
              </w:rPr>
              <w:t>less</w:t>
            </w:r>
            <w:r w:rsidRPr="003913BE">
              <w:rPr>
                <w:rFonts w:cs="Arial"/>
                <w:szCs w:val="24"/>
                <w:lang w:eastAsia="zh-CN"/>
              </w:rPr>
              <w:t xml:space="preserve"> </w:t>
            </w:r>
            <w:r>
              <w:rPr>
                <w:rFonts w:cs="Arial"/>
                <w:szCs w:val="24"/>
                <w:lang w:eastAsia="zh-CN"/>
              </w:rPr>
              <w:t>visible</w:t>
            </w:r>
            <w:r w:rsidRPr="003913BE">
              <w:rPr>
                <w:rFonts w:cs="Arial"/>
                <w:szCs w:val="24"/>
                <w:lang w:eastAsia="zh-CN"/>
              </w:rPr>
              <w:t>.</w:t>
            </w:r>
          </w:p>
        </w:tc>
        <w:tc>
          <w:tcPr>
            <w:tcW w:w="1152" w:type="dxa"/>
          </w:tcPr>
          <w:p w14:paraId="4BE0D8AF" w14:textId="77777777" w:rsidR="00082B45" w:rsidRPr="003913BE" w:rsidRDefault="00082B45" w:rsidP="007C3908">
            <w:pPr>
              <w:spacing w:before="20" w:after="20"/>
              <w:jc w:val="center"/>
              <w:rPr>
                <w:rFonts w:cs="Arial"/>
                <w:b/>
                <w:szCs w:val="24"/>
              </w:rPr>
            </w:pPr>
            <w:r w:rsidRPr="003913BE">
              <w:rPr>
                <w:rFonts w:cs="Arial"/>
                <w:szCs w:val="24"/>
              </w:rPr>
              <w:t>E</w:t>
            </w:r>
          </w:p>
        </w:tc>
        <w:tc>
          <w:tcPr>
            <w:tcW w:w="1105" w:type="dxa"/>
          </w:tcPr>
          <w:p w14:paraId="0BE58400"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7F059FFB"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52" w:type="dxa"/>
          </w:tcPr>
          <w:p w14:paraId="15D751ED"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52" w:type="dxa"/>
          </w:tcPr>
          <w:p w14:paraId="006EC0C0"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33E53C73"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Yes</w:t>
            </w:r>
            <w:r>
              <w:rPr>
                <w:rFonts w:cs="Arial"/>
                <w:szCs w:val="24"/>
                <w:lang w:eastAsia="zh-CN"/>
              </w:rPr>
              <w:t xml:space="preserve"> (3–‍12)</w:t>
            </w:r>
          </w:p>
        </w:tc>
        <w:tc>
          <w:tcPr>
            <w:tcW w:w="1104" w:type="dxa"/>
          </w:tcPr>
          <w:p w14:paraId="7C4CD22E"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2A282237"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082B45" w:rsidRPr="003913BE" w14:paraId="0DED35EE" w14:textId="77777777" w:rsidTr="00F71DDA">
        <w:tblPrEx>
          <w:tblLook w:val="04A0" w:firstRow="1" w:lastRow="0" w:firstColumn="1" w:lastColumn="0" w:noHBand="0" w:noVBand="1"/>
        </w:tblPrEx>
        <w:trPr>
          <w:trHeight w:val="507"/>
        </w:trPr>
        <w:tc>
          <w:tcPr>
            <w:cnfStyle w:val="001000000000" w:firstRow="0" w:lastRow="0" w:firstColumn="1" w:lastColumn="0" w:oddVBand="0" w:evenVBand="0" w:oddHBand="0" w:evenHBand="0" w:firstRowFirstColumn="0" w:firstRowLastColumn="0" w:lastRowFirstColumn="0" w:lastRowLastColumn="0"/>
            <w:tcW w:w="5472" w:type="dxa"/>
          </w:tcPr>
          <w:p w14:paraId="1217FE0E" w14:textId="64629DB8" w:rsidR="00082B45" w:rsidRPr="003913BE" w:rsidRDefault="00082B45" w:rsidP="007C3908">
            <w:pPr>
              <w:spacing w:after="80"/>
              <w:rPr>
                <w:rFonts w:cs="Arial"/>
                <w:b/>
                <w:szCs w:val="24"/>
              </w:rPr>
            </w:pPr>
            <w:r w:rsidRPr="003913BE">
              <w:rPr>
                <w:rFonts w:cs="Arial"/>
                <w:b/>
                <w:szCs w:val="24"/>
              </w:rPr>
              <w:lastRenderedPageBreak/>
              <w:t>Strikethrough</w:t>
            </w:r>
          </w:p>
          <w:p w14:paraId="3D7A2778" w14:textId="3FF22976" w:rsidR="00082B45" w:rsidRPr="003913BE" w:rsidRDefault="00082B45" w:rsidP="007C3908">
            <w:pPr>
              <w:spacing w:after="80"/>
              <w:rPr>
                <w:rFonts w:cs="Arial"/>
                <w:szCs w:val="24"/>
              </w:rPr>
            </w:pPr>
            <w:r>
              <w:rPr>
                <w:rFonts w:cs="Arial"/>
                <w:szCs w:val="24"/>
                <w:lang w:eastAsia="zh-CN"/>
              </w:rPr>
              <w:t>A s</w:t>
            </w:r>
            <w:r w:rsidRPr="003913BE">
              <w:rPr>
                <w:rFonts w:cs="Arial"/>
                <w:szCs w:val="24"/>
                <w:lang w:eastAsia="zh-CN"/>
              </w:rPr>
              <w:t xml:space="preserve">tudent </w:t>
            </w:r>
            <w:r>
              <w:rPr>
                <w:rFonts w:cs="Arial"/>
                <w:szCs w:val="24"/>
                <w:lang w:eastAsia="zh-CN"/>
              </w:rPr>
              <w:t xml:space="preserve">can </w:t>
            </w:r>
            <w:r w:rsidRPr="003913BE">
              <w:rPr>
                <w:rFonts w:cs="Arial"/>
                <w:szCs w:val="24"/>
                <w:lang w:eastAsia="zh-CN"/>
              </w:rPr>
              <w:t xml:space="preserve">use </w:t>
            </w:r>
            <w:r>
              <w:rPr>
                <w:rFonts w:cs="Arial"/>
                <w:szCs w:val="24"/>
                <w:lang w:eastAsia="zh-CN"/>
              </w:rPr>
              <w:t xml:space="preserve">a </w:t>
            </w:r>
            <w:r w:rsidRPr="003913BE">
              <w:rPr>
                <w:rFonts w:cs="Arial"/>
                <w:szCs w:val="24"/>
                <w:lang w:eastAsia="zh-CN"/>
              </w:rPr>
              <w:t>pencil</w:t>
            </w:r>
            <w:r>
              <w:rPr>
                <w:rFonts w:cs="Arial"/>
                <w:szCs w:val="24"/>
                <w:lang w:eastAsia="zh-CN"/>
              </w:rPr>
              <w:t xml:space="preserve"> or other writing utensil</w:t>
            </w:r>
            <w:r w:rsidRPr="003913BE">
              <w:rPr>
                <w:rFonts w:cs="Arial"/>
                <w:szCs w:val="24"/>
                <w:lang w:eastAsia="zh-CN"/>
              </w:rPr>
              <w:t xml:space="preserve"> in </w:t>
            </w:r>
            <w:r>
              <w:rPr>
                <w:rFonts w:cs="Arial"/>
                <w:szCs w:val="24"/>
                <w:lang w:eastAsia="zh-CN"/>
              </w:rPr>
              <w:t>a</w:t>
            </w:r>
            <w:r w:rsidRPr="003913BE">
              <w:rPr>
                <w:rFonts w:cs="Arial"/>
                <w:szCs w:val="24"/>
                <w:lang w:eastAsia="zh-CN"/>
              </w:rPr>
              <w:t xml:space="preserve"> </w:t>
            </w:r>
            <w:r>
              <w:rPr>
                <w:rFonts w:cs="Arial"/>
                <w:szCs w:val="24"/>
                <w:lang w:eastAsia="zh-CN"/>
              </w:rPr>
              <w:t>T</w:t>
            </w:r>
            <w:r w:rsidRPr="003913BE">
              <w:rPr>
                <w:rFonts w:cs="Arial"/>
                <w:szCs w:val="24"/>
                <w:lang w:eastAsia="zh-CN"/>
              </w:rPr>
              <w:t xml:space="preserve">est </w:t>
            </w:r>
            <w:r>
              <w:rPr>
                <w:rFonts w:cs="Arial"/>
                <w:szCs w:val="24"/>
                <w:lang w:eastAsia="zh-CN"/>
              </w:rPr>
              <w:t>B</w:t>
            </w:r>
            <w:r w:rsidRPr="003913BE">
              <w:rPr>
                <w:rFonts w:cs="Arial"/>
                <w:szCs w:val="24"/>
                <w:lang w:eastAsia="zh-CN"/>
              </w:rPr>
              <w:t>ook to strike through images or options.</w:t>
            </w:r>
          </w:p>
        </w:tc>
        <w:tc>
          <w:tcPr>
            <w:tcW w:w="1152" w:type="dxa"/>
          </w:tcPr>
          <w:p w14:paraId="1248EBE8"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w:t>
            </w:r>
          </w:p>
        </w:tc>
        <w:tc>
          <w:tcPr>
            <w:tcW w:w="1105" w:type="dxa"/>
          </w:tcPr>
          <w:p w14:paraId="128ED76F"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0CEB80FD"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52" w:type="dxa"/>
          </w:tcPr>
          <w:p w14:paraId="41C01E36"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52" w:type="dxa"/>
          </w:tcPr>
          <w:p w14:paraId="0253CF38"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64414366" w14:textId="77777777" w:rsidR="00082B45" w:rsidRPr="003913BE" w:rsidRDefault="00082B45" w:rsidP="007C3908">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lang w:eastAsia="zh-CN"/>
              </w:rPr>
              <w:t>No</w:t>
            </w:r>
          </w:p>
        </w:tc>
        <w:tc>
          <w:tcPr>
            <w:tcW w:w="1104" w:type="dxa"/>
          </w:tcPr>
          <w:p w14:paraId="36C398C4" w14:textId="77777777" w:rsidR="00082B45" w:rsidRPr="003913BE" w:rsidRDefault="00082B45" w:rsidP="007C3908">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lang w:eastAsia="zh-CN"/>
              </w:rPr>
              <w:t>Yes</w:t>
            </w:r>
            <w:r>
              <w:rPr>
                <w:rFonts w:cs="Arial"/>
                <w:szCs w:val="24"/>
                <w:lang w:eastAsia="zh-CN"/>
              </w:rPr>
              <w:t xml:space="preserve"> (3–‍12)</w:t>
            </w:r>
          </w:p>
        </w:tc>
        <w:tc>
          <w:tcPr>
            <w:tcW w:w="1104" w:type="dxa"/>
          </w:tcPr>
          <w:p w14:paraId="08C87996" w14:textId="1C2D7580" w:rsidR="00082B45" w:rsidRPr="003913BE" w:rsidRDefault="0055094D" w:rsidP="007C3908">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082B45" w:rsidRPr="003913BE" w14:paraId="1C3606D2" w14:textId="77777777" w:rsidTr="00F71DDA">
        <w:trPr>
          <w:trHeight w:val="507"/>
        </w:trPr>
        <w:tc>
          <w:tcPr>
            <w:tcW w:w="5472" w:type="dxa"/>
          </w:tcPr>
          <w:p w14:paraId="603A950B" w14:textId="77777777" w:rsidR="00082B45" w:rsidRPr="003913BE" w:rsidRDefault="00082B45" w:rsidP="007C3908">
            <w:pPr>
              <w:spacing w:after="80"/>
              <w:rPr>
                <w:rFonts w:cs="Arial"/>
                <w:b/>
                <w:szCs w:val="24"/>
              </w:rPr>
            </w:pPr>
            <w:r w:rsidRPr="003913BE">
              <w:rPr>
                <w:rFonts w:cs="Arial"/>
                <w:b/>
                <w:szCs w:val="24"/>
              </w:rPr>
              <w:t>Test navigation assistant</w:t>
            </w:r>
          </w:p>
          <w:p w14:paraId="4274BFEE" w14:textId="24B244D5" w:rsidR="00082B45" w:rsidRPr="003913BE" w:rsidRDefault="00082B45" w:rsidP="007C3908">
            <w:pPr>
              <w:spacing w:before="120" w:after="80"/>
              <w:rPr>
                <w:rFonts w:cs="Arial"/>
                <w:szCs w:val="24"/>
                <w:lang w:eastAsia="zh-CN"/>
              </w:rPr>
            </w:pPr>
            <w:r>
              <w:rPr>
                <w:rFonts w:cs="Arial"/>
                <w:szCs w:val="24"/>
                <w:lang w:eastAsia="zh-CN"/>
              </w:rPr>
              <w:t>A student who is a n</w:t>
            </w:r>
            <w:r w:rsidRPr="003913BE">
              <w:rPr>
                <w:rFonts w:cs="Arial"/>
                <w:szCs w:val="24"/>
                <w:lang w:eastAsia="zh-CN"/>
              </w:rPr>
              <w:t>ew arrival</w:t>
            </w:r>
            <w:r>
              <w:rPr>
                <w:rFonts w:cs="Arial"/>
                <w:szCs w:val="24"/>
                <w:lang w:eastAsia="zh-CN"/>
              </w:rPr>
              <w:t>,</w:t>
            </w:r>
            <w:r w:rsidRPr="003913BE">
              <w:rPr>
                <w:rFonts w:cs="Arial"/>
                <w:szCs w:val="24"/>
                <w:lang w:eastAsia="zh-CN"/>
              </w:rPr>
              <w:t xml:space="preserve"> unfamiliar with the test delivery device</w:t>
            </w:r>
            <w:r>
              <w:rPr>
                <w:rFonts w:cs="Arial"/>
                <w:szCs w:val="24"/>
                <w:lang w:eastAsia="zh-CN"/>
              </w:rPr>
              <w:t>,</w:t>
            </w:r>
            <w:r w:rsidRPr="003913BE">
              <w:rPr>
                <w:rFonts w:cs="Arial"/>
                <w:szCs w:val="24"/>
                <w:lang w:eastAsia="zh-CN"/>
              </w:rPr>
              <w:t xml:space="preserve"> or </w:t>
            </w:r>
            <w:r>
              <w:rPr>
                <w:rFonts w:cs="Arial"/>
                <w:szCs w:val="24"/>
                <w:lang w:eastAsia="zh-CN"/>
              </w:rPr>
              <w:t>a</w:t>
            </w:r>
            <w:r w:rsidRPr="003913BE">
              <w:rPr>
                <w:rFonts w:cs="Arial"/>
                <w:szCs w:val="24"/>
                <w:lang w:eastAsia="zh-CN"/>
              </w:rPr>
              <w:t xml:space="preserve"> technology novice and do</w:t>
            </w:r>
            <w:r>
              <w:rPr>
                <w:rFonts w:cs="Arial"/>
                <w:szCs w:val="24"/>
                <w:lang w:eastAsia="zh-CN"/>
              </w:rPr>
              <w:t>es</w:t>
            </w:r>
            <w:r w:rsidRPr="003913BE">
              <w:rPr>
                <w:rFonts w:cs="Arial"/>
                <w:szCs w:val="24"/>
                <w:lang w:eastAsia="zh-CN"/>
              </w:rPr>
              <w:t xml:space="preserve"> not have the necessary computer skills to participate in the computer-based ELPAC may have a trained test examiner assist with the mouse point-and-click and scroll bar, onscreen tool or button navigation (i.e., back, next, submit, start and stop recording, play </w:t>
            </w:r>
            <w:r>
              <w:rPr>
                <w:rFonts w:cs="Arial"/>
                <w:szCs w:val="24"/>
                <w:lang w:eastAsia="zh-CN"/>
              </w:rPr>
              <w:t>S</w:t>
            </w:r>
            <w:r w:rsidRPr="003913BE">
              <w:rPr>
                <w:rFonts w:cs="Arial"/>
                <w:szCs w:val="24"/>
                <w:lang w:eastAsia="zh-CN"/>
              </w:rPr>
              <w:t xml:space="preserve">peaking, and recording), and keyboarding necessary for starting the test session. </w:t>
            </w:r>
          </w:p>
          <w:p w14:paraId="13F3EDBF" w14:textId="2558F191" w:rsidR="00082B45" w:rsidRPr="003913BE" w:rsidRDefault="00082B45" w:rsidP="007C3908">
            <w:pPr>
              <w:spacing w:before="120" w:after="80"/>
              <w:rPr>
                <w:rFonts w:cs="Arial"/>
                <w:szCs w:val="24"/>
                <w:lang w:eastAsia="zh-CN"/>
              </w:rPr>
            </w:pPr>
            <w:r w:rsidRPr="003913BE">
              <w:rPr>
                <w:rFonts w:cs="Arial"/>
                <w:szCs w:val="24"/>
                <w:lang w:eastAsia="zh-CN"/>
              </w:rPr>
              <w:t xml:space="preserve">The test navigation assistant is allowed to assist </w:t>
            </w:r>
            <w:r w:rsidRPr="003913BE">
              <w:rPr>
                <w:rFonts w:cs="Arial"/>
                <w:i/>
                <w:szCs w:val="24"/>
                <w:lang w:eastAsia="zh-CN"/>
              </w:rPr>
              <w:t>only</w:t>
            </w:r>
            <w:r w:rsidRPr="003913BE">
              <w:rPr>
                <w:rFonts w:cs="Arial"/>
                <w:szCs w:val="24"/>
                <w:lang w:eastAsia="zh-CN"/>
              </w:rPr>
              <w:t xml:space="preserve"> with the technology as indicated by the student. </w:t>
            </w:r>
            <w:r>
              <w:rPr>
                <w:rFonts w:cs="Arial"/>
                <w:szCs w:val="24"/>
                <w:lang w:eastAsia="zh-CN"/>
              </w:rPr>
              <w:t>A student uses a</w:t>
            </w:r>
            <w:r w:rsidRPr="003913BE">
              <w:rPr>
                <w:rFonts w:cs="Arial"/>
                <w:szCs w:val="24"/>
                <w:lang w:eastAsia="zh-CN"/>
              </w:rPr>
              <w:t xml:space="preserve"> test navigation assistant during one-on-one or group administrations. </w:t>
            </w:r>
            <w:r>
              <w:rPr>
                <w:rFonts w:cs="Arial"/>
                <w:szCs w:val="24"/>
                <w:lang w:eastAsia="zh-CN"/>
              </w:rPr>
              <w:t>A student is not permitted to</w:t>
            </w:r>
            <w:r w:rsidRPr="003913BE">
              <w:rPr>
                <w:rFonts w:cs="Arial"/>
                <w:szCs w:val="24"/>
                <w:lang w:eastAsia="zh-CN"/>
              </w:rPr>
              <w:t xml:space="preserve"> use keyboarding assistance in the test.</w:t>
            </w:r>
          </w:p>
          <w:p w14:paraId="0FF47B87" w14:textId="77777777" w:rsidR="00082B45" w:rsidRPr="003913BE" w:rsidRDefault="00082B45" w:rsidP="007C3908">
            <w:pPr>
              <w:spacing w:after="80"/>
              <w:rPr>
                <w:rFonts w:cs="Arial"/>
                <w:szCs w:val="24"/>
              </w:rPr>
            </w:pPr>
            <w:r w:rsidRPr="003913BE">
              <w:rPr>
                <w:rFonts w:cs="Arial"/>
                <w:szCs w:val="24"/>
                <w:lang w:eastAsia="zh-CN"/>
              </w:rPr>
              <w:t>The test navigation assistant must follow approved guidelines.</w:t>
            </w:r>
          </w:p>
        </w:tc>
        <w:tc>
          <w:tcPr>
            <w:tcW w:w="1152" w:type="dxa"/>
          </w:tcPr>
          <w:p w14:paraId="313393EE" w14:textId="77777777" w:rsidR="00082B45" w:rsidRPr="003913BE" w:rsidRDefault="00082B45" w:rsidP="007C3908">
            <w:pPr>
              <w:spacing w:before="20" w:after="20"/>
              <w:jc w:val="center"/>
              <w:rPr>
                <w:rFonts w:cs="Arial"/>
                <w:szCs w:val="24"/>
              </w:rPr>
            </w:pPr>
            <w:r w:rsidRPr="003913BE">
              <w:rPr>
                <w:rFonts w:cs="Arial"/>
                <w:szCs w:val="24"/>
              </w:rPr>
              <w:t>N</w:t>
            </w:r>
          </w:p>
        </w:tc>
        <w:tc>
          <w:tcPr>
            <w:tcW w:w="1105" w:type="dxa"/>
          </w:tcPr>
          <w:p w14:paraId="22BED98B"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0EAC794C"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09B61D3F"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2A8CBC0D"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7417011B"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Yes</w:t>
            </w:r>
          </w:p>
        </w:tc>
        <w:tc>
          <w:tcPr>
            <w:tcW w:w="1104" w:type="dxa"/>
          </w:tcPr>
          <w:p w14:paraId="31926677"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5871AE3C"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79776B" w:rsidRPr="003913BE" w14:paraId="5D478200" w14:textId="77777777" w:rsidTr="12E5865A">
        <w:trPr>
          <w:trHeight w:val="507"/>
        </w:trPr>
        <w:tc>
          <w:tcPr>
            <w:tcW w:w="5472" w:type="dxa"/>
          </w:tcPr>
          <w:p w14:paraId="7E5DD030" w14:textId="77777777" w:rsidR="0079776B" w:rsidRPr="003913BE" w:rsidRDefault="0079776B" w:rsidP="007C3908">
            <w:pPr>
              <w:spacing w:after="80"/>
              <w:rPr>
                <w:rFonts w:cs="Arial"/>
                <w:b/>
                <w:szCs w:val="24"/>
              </w:rPr>
            </w:pPr>
            <w:r w:rsidRPr="003913BE">
              <w:rPr>
                <w:rFonts w:cs="Arial"/>
                <w:b/>
                <w:szCs w:val="24"/>
              </w:rPr>
              <w:lastRenderedPageBreak/>
              <w:t>Writing tools</w:t>
            </w:r>
          </w:p>
          <w:p w14:paraId="7008C04A" w14:textId="5759958C" w:rsidR="0079776B" w:rsidRDefault="6B1C7EBB" w:rsidP="780191B5">
            <w:pPr>
              <w:spacing w:after="80"/>
              <w:rPr>
                <w:rFonts w:cs="Arial"/>
              </w:rPr>
            </w:pPr>
            <w:r w:rsidRPr="274235A5">
              <w:rPr>
                <w:rFonts w:cs="Arial"/>
              </w:rPr>
              <w:t xml:space="preserve">A student can use selected writing tools (i.e., spell check, </w:t>
            </w:r>
            <w:r w:rsidRPr="274235A5">
              <w:rPr>
                <w:rFonts w:cs="Arial"/>
                <w:lang w:eastAsia="zh-CN"/>
              </w:rPr>
              <w:t>bold</w:t>
            </w:r>
            <w:r w:rsidRPr="274235A5">
              <w:rPr>
                <w:rFonts w:cs="Arial"/>
              </w:rPr>
              <w:t>, italic, bullets, undo, and redo) that are available for all student-generated responses. For ELA, mathematics, and science, this resource is available for specific items only.</w:t>
            </w:r>
          </w:p>
          <w:p w14:paraId="1AC5C4A8" w14:textId="77777777" w:rsidR="0079776B" w:rsidRPr="003913BE" w:rsidRDefault="7D7790E0" w:rsidP="780191B5">
            <w:pPr>
              <w:spacing w:after="80"/>
              <w:rPr>
                <w:rFonts w:cs="Arial"/>
              </w:rPr>
            </w:pPr>
            <w:r w:rsidRPr="12E5865A">
              <w:rPr>
                <w:rFonts w:cs="Arial"/>
                <w:lang w:eastAsia="zh-CN"/>
              </w:rPr>
              <w:t>This resource is not applicable to the CAA for ELA.</w:t>
            </w:r>
          </w:p>
        </w:tc>
        <w:tc>
          <w:tcPr>
            <w:tcW w:w="1152" w:type="dxa"/>
          </w:tcPr>
          <w:p w14:paraId="3016188E" w14:textId="77777777" w:rsidR="0079776B" w:rsidRPr="003913BE" w:rsidRDefault="0079776B" w:rsidP="007C3908">
            <w:pPr>
              <w:spacing w:before="20" w:after="20"/>
              <w:jc w:val="center"/>
              <w:rPr>
                <w:rFonts w:cs="Arial"/>
                <w:b/>
                <w:szCs w:val="24"/>
              </w:rPr>
            </w:pPr>
            <w:r w:rsidRPr="003913BE">
              <w:rPr>
                <w:rFonts w:cs="Arial"/>
                <w:szCs w:val="24"/>
              </w:rPr>
              <w:t>E</w:t>
            </w:r>
          </w:p>
        </w:tc>
        <w:tc>
          <w:tcPr>
            <w:tcW w:w="1105" w:type="dxa"/>
          </w:tcPr>
          <w:p w14:paraId="5AB8C9EA" w14:textId="77777777" w:rsidR="0079776B" w:rsidRPr="003913BE" w:rsidRDefault="0079776B" w:rsidP="007C3908">
            <w:pPr>
              <w:spacing w:before="20" w:after="20"/>
              <w:jc w:val="center"/>
              <w:rPr>
                <w:rFonts w:cs="Arial"/>
                <w:szCs w:val="24"/>
              </w:rPr>
            </w:pPr>
            <w:r w:rsidRPr="003913BE">
              <w:rPr>
                <w:rFonts w:cs="Arial"/>
                <w:szCs w:val="24"/>
              </w:rPr>
              <w:t>Yes</w:t>
            </w:r>
          </w:p>
        </w:tc>
        <w:tc>
          <w:tcPr>
            <w:tcW w:w="1104" w:type="dxa"/>
          </w:tcPr>
          <w:p w14:paraId="7E26F709" w14:textId="77777777" w:rsidR="0079776B" w:rsidRPr="003913BE" w:rsidRDefault="0079776B" w:rsidP="007C3908">
            <w:pPr>
              <w:spacing w:before="20" w:after="20"/>
              <w:jc w:val="center"/>
              <w:rPr>
                <w:rFonts w:cs="Arial"/>
                <w:szCs w:val="24"/>
              </w:rPr>
            </w:pPr>
            <w:r w:rsidRPr="003913BE">
              <w:rPr>
                <w:rFonts w:cs="Arial"/>
                <w:szCs w:val="24"/>
              </w:rPr>
              <w:t>Yes</w:t>
            </w:r>
          </w:p>
        </w:tc>
        <w:tc>
          <w:tcPr>
            <w:tcW w:w="1152" w:type="dxa"/>
          </w:tcPr>
          <w:p w14:paraId="37E01D17" w14:textId="77777777" w:rsidR="0079776B" w:rsidRPr="003913BE" w:rsidRDefault="1F70511F" w:rsidP="780191B5">
            <w:pPr>
              <w:spacing w:before="20" w:after="20"/>
              <w:jc w:val="center"/>
              <w:rPr>
                <w:rFonts w:cs="Arial"/>
                <w:b/>
                <w:bCs/>
              </w:rPr>
            </w:pPr>
            <w:r w:rsidRPr="780191B5">
              <w:rPr>
                <w:rFonts w:cs="Arial"/>
              </w:rPr>
              <w:t>Yes</w:t>
            </w:r>
          </w:p>
        </w:tc>
        <w:tc>
          <w:tcPr>
            <w:tcW w:w="1152" w:type="dxa"/>
          </w:tcPr>
          <w:p w14:paraId="2BC8C8E8" w14:textId="77777777" w:rsidR="0079776B" w:rsidRPr="003913BE" w:rsidRDefault="0079776B" w:rsidP="007C3908">
            <w:pPr>
              <w:spacing w:before="20" w:after="20"/>
              <w:jc w:val="center"/>
              <w:rPr>
                <w:rFonts w:cs="Arial"/>
                <w:b/>
                <w:szCs w:val="24"/>
              </w:rPr>
            </w:pPr>
            <w:r w:rsidRPr="003913BE">
              <w:rPr>
                <w:rFonts w:cs="Arial"/>
                <w:szCs w:val="24"/>
              </w:rPr>
              <w:t>No</w:t>
            </w:r>
          </w:p>
        </w:tc>
        <w:tc>
          <w:tcPr>
            <w:tcW w:w="1104" w:type="dxa"/>
          </w:tcPr>
          <w:p w14:paraId="50D0460B" w14:textId="77777777" w:rsidR="0079776B" w:rsidRPr="003913BE" w:rsidRDefault="0079776B" w:rsidP="007C3908">
            <w:pPr>
              <w:keepNext/>
              <w:spacing w:before="20" w:after="20"/>
              <w:jc w:val="center"/>
              <w:rPr>
                <w:rFonts w:cs="Arial"/>
                <w:szCs w:val="24"/>
                <w:lang w:eastAsia="zh-CN"/>
              </w:rPr>
            </w:pPr>
            <w:r w:rsidRPr="003913BE">
              <w:rPr>
                <w:rFonts w:cs="Arial"/>
                <w:szCs w:val="24"/>
                <w:lang w:eastAsia="zh-CN"/>
              </w:rPr>
              <w:t>Yes</w:t>
            </w:r>
            <w:r>
              <w:rPr>
                <w:rFonts w:cs="Arial"/>
                <w:szCs w:val="24"/>
                <w:lang w:eastAsia="zh-CN"/>
              </w:rPr>
              <w:t xml:space="preserve"> (3–‍12)</w:t>
            </w:r>
          </w:p>
        </w:tc>
        <w:tc>
          <w:tcPr>
            <w:tcW w:w="1104" w:type="dxa"/>
          </w:tcPr>
          <w:p w14:paraId="611C0510" w14:textId="77777777" w:rsidR="0079776B" w:rsidRPr="003913BE" w:rsidRDefault="0079776B"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0AFB1454" w14:textId="77777777" w:rsidR="0079776B" w:rsidRPr="003913BE" w:rsidRDefault="0079776B" w:rsidP="007C3908">
            <w:pPr>
              <w:spacing w:before="60" w:after="60"/>
              <w:jc w:val="center"/>
              <w:rPr>
                <w:rFonts w:cs="Arial"/>
                <w:szCs w:val="24"/>
                <w:lang w:eastAsia="zh-CN"/>
              </w:rPr>
            </w:pPr>
            <w:r>
              <w:rPr>
                <w:rFonts w:cs="Arial"/>
                <w:szCs w:val="24"/>
                <w:lang w:eastAsia="zh-CN"/>
              </w:rPr>
              <w:t>No</w:t>
            </w:r>
          </w:p>
        </w:tc>
      </w:tr>
      <w:tr w:rsidR="00116E43" w:rsidRPr="003913BE" w14:paraId="4A3B0B3D" w14:textId="085B1918" w:rsidTr="12E5865A">
        <w:trPr>
          <w:trHeight w:val="507"/>
        </w:trPr>
        <w:tc>
          <w:tcPr>
            <w:tcW w:w="5472" w:type="dxa"/>
          </w:tcPr>
          <w:p w14:paraId="7E5F9059" w14:textId="77777777" w:rsidR="00116E43" w:rsidRPr="00545AE7" w:rsidRDefault="00116E43" w:rsidP="00ED703B">
            <w:pPr>
              <w:spacing w:after="80"/>
              <w:rPr>
                <w:rFonts w:cs="Arial"/>
                <w:b/>
                <w:szCs w:val="24"/>
              </w:rPr>
            </w:pPr>
            <w:r w:rsidRPr="00545AE7">
              <w:rPr>
                <w:rFonts w:cs="Arial"/>
                <w:b/>
                <w:szCs w:val="24"/>
              </w:rPr>
              <w:t>Zoom (in/out)</w:t>
            </w:r>
          </w:p>
          <w:p w14:paraId="3331A0C4" w14:textId="015CDD45" w:rsidR="00116E43" w:rsidRPr="00545AE7" w:rsidRDefault="00116E43" w:rsidP="00ED703B">
            <w:pPr>
              <w:spacing w:after="80"/>
              <w:rPr>
                <w:rFonts w:cs="Arial"/>
                <w:szCs w:val="24"/>
              </w:rPr>
            </w:pPr>
            <w:r w:rsidRPr="00545AE7">
              <w:rPr>
                <w:rFonts w:cs="Arial"/>
                <w:szCs w:val="24"/>
                <w:lang w:eastAsia="zh-CN"/>
              </w:rPr>
              <w:t xml:space="preserve">The default font size for all tests is 14 point. </w:t>
            </w:r>
            <w:r w:rsidR="00BE7578">
              <w:rPr>
                <w:rFonts w:cs="Arial"/>
                <w:szCs w:val="24"/>
                <w:lang w:eastAsia="zh-CN"/>
              </w:rPr>
              <w:t>A </w:t>
            </w:r>
            <w:r w:rsidRPr="00545AE7">
              <w:rPr>
                <w:rFonts w:cs="Arial"/>
                <w:szCs w:val="24"/>
                <w:lang w:eastAsia="zh-CN"/>
              </w:rPr>
              <w:t>student can make text and graphics larger by selecting the</w:t>
            </w:r>
            <w:r w:rsidR="007F3808">
              <w:rPr>
                <w:rFonts w:cs="Arial"/>
                <w:szCs w:val="24"/>
                <w:lang w:eastAsia="zh-CN"/>
              </w:rPr>
              <w:t xml:space="preserve"> [</w:t>
            </w:r>
            <w:r w:rsidR="007F3808">
              <w:rPr>
                <w:rFonts w:cs="Arial"/>
                <w:b/>
                <w:bCs/>
                <w:szCs w:val="24"/>
                <w:lang w:eastAsia="zh-CN"/>
              </w:rPr>
              <w:t>Zoom In</w:t>
            </w:r>
            <w:r w:rsidR="007F3808">
              <w:rPr>
                <w:rFonts w:cs="Arial"/>
                <w:szCs w:val="24"/>
                <w:lang w:eastAsia="zh-CN"/>
              </w:rPr>
              <w:t>]</w:t>
            </w:r>
            <w:r w:rsidRPr="00545AE7">
              <w:rPr>
                <w:rFonts w:cs="Arial"/>
                <w:szCs w:val="24"/>
                <w:lang w:eastAsia="zh-CN"/>
              </w:rPr>
              <w:t xml:space="preserve"> button</w:t>
            </w:r>
            <w:r w:rsidR="00230786">
              <w:rPr>
                <w:rFonts w:cs="Arial"/>
                <w:szCs w:val="24"/>
                <w:lang w:eastAsia="zh-CN"/>
              </w:rPr>
              <w:t>;</w:t>
            </w:r>
            <w:r w:rsidR="0065163A">
              <w:rPr>
                <w:rFonts w:cs="Arial"/>
                <w:szCs w:val="24"/>
                <w:lang w:eastAsia="zh-CN"/>
              </w:rPr>
              <w:t xml:space="preserve"> and</w:t>
            </w:r>
            <w:r w:rsidRPr="00545AE7">
              <w:rPr>
                <w:rFonts w:cs="Arial"/>
                <w:szCs w:val="24"/>
                <w:lang w:eastAsia="zh-CN"/>
              </w:rPr>
              <w:t xml:space="preserve"> return to the default or select a smaller font size</w:t>
            </w:r>
            <w:r w:rsidR="0065163A">
              <w:rPr>
                <w:rFonts w:cs="Arial"/>
                <w:szCs w:val="24"/>
                <w:lang w:eastAsia="zh-CN"/>
              </w:rPr>
              <w:t xml:space="preserve"> by </w:t>
            </w:r>
            <w:r w:rsidR="0065163A" w:rsidRPr="00545AE7">
              <w:rPr>
                <w:rFonts w:cs="Arial"/>
                <w:szCs w:val="24"/>
                <w:lang w:eastAsia="zh-CN"/>
              </w:rPr>
              <w:t>select</w:t>
            </w:r>
            <w:r w:rsidR="0065163A">
              <w:rPr>
                <w:rFonts w:cs="Arial"/>
                <w:szCs w:val="24"/>
                <w:lang w:eastAsia="zh-CN"/>
              </w:rPr>
              <w:t>ing</w:t>
            </w:r>
            <w:r w:rsidR="0065163A" w:rsidRPr="00545AE7">
              <w:rPr>
                <w:rFonts w:cs="Arial"/>
                <w:szCs w:val="24"/>
                <w:lang w:eastAsia="zh-CN"/>
              </w:rPr>
              <w:t xml:space="preserve"> the</w:t>
            </w:r>
            <w:r w:rsidR="0065163A">
              <w:rPr>
                <w:rFonts w:cs="Arial"/>
                <w:szCs w:val="24"/>
                <w:lang w:eastAsia="zh-CN"/>
              </w:rPr>
              <w:t xml:space="preserve"> [</w:t>
            </w:r>
            <w:r w:rsidR="0065163A">
              <w:rPr>
                <w:rFonts w:cs="Arial"/>
                <w:b/>
                <w:bCs/>
                <w:szCs w:val="24"/>
                <w:lang w:eastAsia="zh-CN"/>
              </w:rPr>
              <w:t>Zoom Out</w:t>
            </w:r>
            <w:r w:rsidR="0065163A">
              <w:rPr>
                <w:rFonts w:cs="Arial"/>
                <w:szCs w:val="24"/>
                <w:lang w:eastAsia="zh-CN"/>
              </w:rPr>
              <w:t>]</w:t>
            </w:r>
            <w:r w:rsidR="0065163A" w:rsidRPr="00545AE7">
              <w:rPr>
                <w:rFonts w:cs="Arial"/>
                <w:szCs w:val="24"/>
                <w:lang w:eastAsia="zh-CN"/>
              </w:rPr>
              <w:t xml:space="preserve"> button</w:t>
            </w:r>
            <w:r w:rsidRPr="00545AE7">
              <w:rPr>
                <w:rFonts w:cs="Arial"/>
                <w:szCs w:val="24"/>
                <w:lang w:eastAsia="zh-CN"/>
              </w:rPr>
              <w:t>.</w:t>
            </w:r>
          </w:p>
        </w:tc>
        <w:tc>
          <w:tcPr>
            <w:tcW w:w="1152" w:type="dxa"/>
          </w:tcPr>
          <w:p w14:paraId="11F1518D" w14:textId="77777777" w:rsidR="00116E43" w:rsidRPr="003913BE" w:rsidRDefault="00116E43" w:rsidP="00ED703B">
            <w:pPr>
              <w:spacing w:before="20" w:after="20"/>
              <w:jc w:val="center"/>
              <w:rPr>
                <w:rFonts w:cs="Arial"/>
                <w:szCs w:val="24"/>
              </w:rPr>
            </w:pPr>
            <w:r w:rsidRPr="003913BE">
              <w:rPr>
                <w:rFonts w:cs="Arial"/>
                <w:szCs w:val="24"/>
              </w:rPr>
              <w:t>E</w:t>
            </w:r>
          </w:p>
        </w:tc>
        <w:tc>
          <w:tcPr>
            <w:tcW w:w="1105" w:type="dxa"/>
          </w:tcPr>
          <w:p w14:paraId="71D25999" w14:textId="77777777" w:rsidR="00116E43" w:rsidRPr="003913BE" w:rsidRDefault="00116E43" w:rsidP="00ED703B">
            <w:pPr>
              <w:spacing w:before="20" w:after="20"/>
              <w:jc w:val="center"/>
              <w:rPr>
                <w:rFonts w:cs="Arial"/>
                <w:szCs w:val="24"/>
              </w:rPr>
            </w:pPr>
            <w:r w:rsidRPr="003913BE">
              <w:rPr>
                <w:rFonts w:cs="Arial"/>
                <w:szCs w:val="24"/>
              </w:rPr>
              <w:t>Yes</w:t>
            </w:r>
          </w:p>
        </w:tc>
        <w:tc>
          <w:tcPr>
            <w:tcW w:w="1104" w:type="dxa"/>
          </w:tcPr>
          <w:p w14:paraId="2DC43872" w14:textId="77777777" w:rsidR="00116E43" w:rsidRPr="003913BE" w:rsidRDefault="00116E43" w:rsidP="00ED703B">
            <w:pPr>
              <w:spacing w:before="20" w:after="20"/>
              <w:jc w:val="center"/>
              <w:rPr>
                <w:rFonts w:cs="Arial"/>
                <w:szCs w:val="24"/>
              </w:rPr>
            </w:pPr>
            <w:r w:rsidRPr="003913BE">
              <w:rPr>
                <w:rFonts w:cs="Arial"/>
                <w:szCs w:val="24"/>
              </w:rPr>
              <w:t>Yes</w:t>
            </w:r>
          </w:p>
        </w:tc>
        <w:tc>
          <w:tcPr>
            <w:tcW w:w="1152" w:type="dxa"/>
          </w:tcPr>
          <w:p w14:paraId="5BB63C9D" w14:textId="77777777" w:rsidR="00116E43" w:rsidRPr="003913BE" w:rsidRDefault="00116E43" w:rsidP="00ED703B">
            <w:pPr>
              <w:spacing w:before="20" w:after="20"/>
              <w:jc w:val="center"/>
              <w:rPr>
                <w:rFonts w:cs="Arial"/>
                <w:szCs w:val="24"/>
              </w:rPr>
            </w:pPr>
            <w:r w:rsidRPr="003913BE">
              <w:rPr>
                <w:rFonts w:cs="Arial"/>
                <w:szCs w:val="24"/>
              </w:rPr>
              <w:t>Yes</w:t>
            </w:r>
          </w:p>
        </w:tc>
        <w:tc>
          <w:tcPr>
            <w:tcW w:w="1152" w:type="dxa"/>
          </w:tcPr>
          <w:p w14:paraId="79402CA5" w14:textId="77777777" w:rsidR="00116E43" w:rsidRPr="003913BE" w:rsidRDefault="00116E43" w:rsidP="00ED703B">
            <w:pPr>
              <w:spacing w:before="20" w:after="20"/>
              <w:jc w:val="center"/>
              <w:rPr>
                <w:rFonts w:cs="Arial"/>
                <w:szCs w:val="24"/>
              </w:rPr>
            </w:pPr>
            <w:r w:rsidRPr="003913BE">
              <w:rPr>
                <w:rFonts w:cs="Arial"/>
                <w:szCs w:val="24"/>
              </w:rPr>
              <w:t>Yes</w:t>
            </w:r>
          </w:p>
        </w:tc>
        <w:tc>
          <w:tcPr>
            <w:tcW w:w="1104" w:type="dxa"/>
          </w:tcPr>
          <w:p w14:paraId="2DFDBF70" w14:textId="77777777" w:rsidR="00116E43" w:rsidRPr="003913BE" w:rsidRDefault="00116E43" w:rsidP="00ED703B">
            <w:pPr>
              <w:keepNext/>
              <w:spacing w:before="20" w:after="20"/>
              <w:jc w:val="center"/>
              <w:rPr>
                <w:rFonts w:cs="Arial"/>
                <w:szCs w:val="24"/>
                <w:lang w:eastAsia="zh-CN"/>
              </w:rPr>
            </w:pPr>
            <w:r w:rsidRPr="003913BE">
              <w:rPr>
                <w:rFonts w:cs="Arial"/>
                <w:szCs w:val="24"/>
                <w:lang w:eastAsia="zh-CN"/>
              </w:rPr>
              <w:t>Yes</w:t>
            </w:r>
          </w:p>
        </w:tc>
        <w:tc>
          <w:tcPr>
            <w:tcW w:w="1104" w:type="dxa"/>
          </w:tcPr>
          <w:p w14:paraId="7AA5EB26" w14:textId="77777777" w:rsidR="00116E43" w:rsidRPr="003913BE" w:rsidRDefault="00116E43" w:rsidP="00ED703B">
            <w:pPr>
              <w:keepNext/>
              <w:spacing w:before="20" w:after="20"/>
              <w:jc w:val="center"/>
              <w:rPr>
                <w:rFonts w:cs="Arial"/>
                <w:szCs w:val="24"/>
                <w:lang w:eastAsia="zh-CN"/>
              </w:rPr>
            </w:pPr>
            <w:r w:rsidRPr="003913BE">
              <w:rPr>
                <w:rFonts w:cs="Arial"/>
                <w:szCs w:val="24"/>
                <w:lang w:eastAsia="zh-CN"/>
              </w:rPr>
              <w:t>No</w:t>
            </w:r>
          </w:p>
        </w:tc>
        <w:tc>
          <w:tcPr>
            <w:tcW w:w="1104" w:type="dxa"/>
          </w:tcPr>
          <w:p w14:paraId="29DE60D2" w14:textId="55936C83" w:rsidR="00116E43" w:rsidRPr="003913BE" w:rsidRDefault="00912088" w:rsidP="00116E43">
            <w:pPr>
              <w:spacing w:before="60" w:after="60"/>
              <w:jc w:val="center"/>
              <w:rPr>
                <w:rFonts w:cs="Arial"/>
                <w:szCs w:val="24"/>
                <w:lang w:eastAsia="zh-CN"/>
              </w:rPr>
            </w:pPr>
            <w:r>
              <w:rPr>
                <w:rFonts w:cs="Arial"/>
                <w:szCs w:val="24"/>
                <w:lang w:eastAsia="zh-CN"/>
              </w:rPr>
              <w:t>Yes</w:t>
            </w:r>
          </w:p>
        </w:tc>
      </w:tr>
    </w:tbl>
    <w:p w14:paraId="69DCD4CE" w14:textId="77777777" w:rsidR="00324970" w:rsidRPr="00324970" w:rsidRDefault="00324970" w:rsidP="00324970">
      <w:pPr>
        <w:pStyle w:val="Heading2"/>
        <w:keepLines/>
        <w:pBdr>
          <w:bottom w:val="single" w:sz="12" w:space="1" w:color="284780"/>
        </w:pBdr>
        <w:spacing w:before="360" w:line="259" w:lineRule="auto"/>
        <w:rPr>
          <w:rFonts w:cs="Arial"/>
        </w:rPr>
      </w:pPr>
      <w:bookmarkStart w:id="7" w:name="_Part_2—Designated_Supports_1"/>
      <w:bookmarkEnd w:id="7"/>
      <w:r w:rsidRPr="00324970">
        <w:rPr>
          <w:rFonts w:cs="Arial"/>
        </w:rPr>
        <w:lastRenderedPageBreak/>
        <w:t>Part 2—Designated Supports</w:t>
      </w:r>
    </w:p>
    <w:tbl>
      <w:tblPr>
        <w:tblStyle w:val="Matrix"/>
        <w:tblW w:w="14473" w:type="dxa"/>
        <w:tblLayout w:type="fixed"/>
        <w:tblLook w:val="0420" w:firstRow="1" w:lastRow="0" w:firstColumn="0" w:lastColumn="0" w:noHBand="0" w:noVBand="1"/>
        <w:tblDescription w:val="Part 2—Designated Supports, showing embedded and non-embedded and which assessments they apply to"/>
      </w:tblPr>
      <w:tblGrid>
        <w:gridCol w:w="5472"/>
        <w:gridCol w:w="1152"/>
        <w:gridCol w:w="1109"/>
        <w:gridCol w:w="1109"/>
        <w:gridCol w:w="1152"/>
        <w:gridCol w:w="1152"/>
        <w:gridCol w:w="1109"/>
        <w:gridCol w:w="1109"/>
        <w:gridCol w:w="1109"/>
      </w:tblGrid>
      <w:tr w:rsidR="00046EEA" w:rsidRPr="00F57EEF" w14:paraId="181BA0A0" w14:textId="1878EEDF" w:rsidTr="21731C8B">
        <w:trPr>
          <w:cnfStyle w:val="100000000000" w:firstRow="1" w:lastRow="0" w:firstColumn="0" w:lastColumn="0" w:oddVBand="0" w:evenVBand="0" w:oddHBand="0" w:evenHBand="0" w:firstRowFirstColumn="0" w:firstRowLastColumn="0" w:lastRowFirstColumn="0" w:lastRowLastColumn="0"/>
          <w:trHeight w:val="432"/>
        </w:trPr>
        <w:tc>
          <w:tcPr>
            <w:tcW w:w="5472" w:type="dxa"/>
          </w:tcPr>
          <w:p w14:paraId="57DCD853" w14:textId="7F4B01EA" w:rsidR="00F57EEF" w:rsidRPr="00F57EEF" w:rsidRDefault="00F57EEF" w:rsidP="007A2E0C">
            <w:pPr>
              <w:spacing w:before="20" w:after="20"/>
              <w:jc w:val="center"/>
              <w:rPr>
                <w:rFonts w:cs="Arial"/>
                <w:szCs w:val="24"/>
              </w:rPr>
            </w:pPr>
            <w:bookmarkStart w:id="8" w:name="_Part_2—Designated_Supports"/>
            <w:bookmarkStart w:id="9" w:name="_Hlk79502860"/>
            <w:bookmarkEnd w:id="8"/>
            <w:r w:rsidRPr="00F57EEF">
              <w:rPr>
                <w:rFonts w:cs="Arial"/>
                <w:szCs w:val="24"/>
              </w:rPr>
              <w:t>Designated Support Description</w:t>
            </w:r>
          </w:p>
        </w:tc>
        <w:tc>
          <w:tcPr>
            <w:tcW w:w="1152" w:type="dxa"/>
          </w:tcPr>
          <w:p w14:paraId="4E63BACC" w14:textId="77777777" w:rsidR="00F57EEF" w:rsidRPr="00F57EEF" w:rsidRDefault="00F57EEF" w:rsidP="007A2E0C">
            <w:pPr>
              <w:spacing w:before="20" w:after="20"/>
              <w:jc w:val="center"/>
              <w:rPr>
                <w:rFonts w:cs="Arial"/>
                <w:szCs w:val="24"/>
              </w:rPr>
            </w:pPr>
            <w:r w:rsidRPr="00F57EEF">
              <w:rPr>
                <w:rFonts w:cs="Arial"/>
                <w:szCs w:val="24"/>
              </w:rPr>
              <w:t>Delivery</w:t>
            </w:r>
          </w:p>
        </w:tc>
        <w:tc>
          <w:tcPr>
            <w:tcW w:w="1109" w:type="dxa"/>
          </w:tcPr>
          <w:p w14:paraId="63020B5C" w14:textId="77777777" w:rsidR="00F57EEF" w:rsidRPr="00F57EEF" w:rsidRDefault="00F57EEF" w:rsidP="007A2E0C">
            <w:pPr>
              <w:spacing w:before="20" w:after="20"/>
              <w:jc w:val="center"/>
              <w:rPr>
                <w:rFonts w:cs="Arial"/>
                <w:szCs w:val="24"/>
              </w:rPr>
            </w:pPr>
            <w:r w:rsidRPr="00F57EEF">
              <w:rPr>
                <w:rFonts w:cs="Arial"/>
                <w:szCs w:val="24"/>
              </w:rPr>
              <w:t>ELA</w:t>
            </w:r>
          </w:p>
        </w:tc>
        <w:tc>
          <w:tcPr>
            <w:tcW w:w="1109" w:type="dxa"/>
          </w:tcPr>
          <w:p w14:paraId="607AADCC" w14:textId="77777777" w:rsidR="00F57EEF" w:rsidRPr="00F57EEF" w:rsidRDefault="00F57EEF" w:rsidP="007A2E0C">
            <w:pPr>
              <w:spacing w:before="20" w:after="20"/>
              <w:jc w:val="center"/>
              <w:rPr>
                <w:rFonts w:cs="Arial"/>
                <w:szCs w:val="24"/>
              </w:rPr>
            </w:pPr>
            <w:r w:rsidRPr="00F57EEF">
              <w:rPr>
                <w:rFonts w:cs="Arial"/>
                <w:szCs w:val="24"/>
              </w:rPr>
              <w:t>Math</w:t>
            </w:r>
          </w:p>
        </w:tc>
        <w:tc>
          <w:tcPr>
            <w:tcW w:w="1152" w:type="dxa"/>
          </w:tcPr>
          <w:p w14:paraId="5D6A6218" w14:textId="77777777" w:rsidR="00F57EEF" w:rsidRPr="00F57EEF" w:rsidRDefault="00F57EEF" w:rsidP="007A2E0C">
            <w:pPr>
              <w:spacing w:before="20" w:after="20"/>
              <w:jc w:val="center"/>
              <w:rPr>
                <w:rFonts w:cs="Arial"/>
                <w:szCs w:val="24"/>
              </w:rPr>
            </w:pPr>
            <w:r w:rsidRPr="00F57EEF">
              <w:rPr>
                <w:rFonts w:cs="Arial"/>
                <w:szCs w:val="24"/>
              </w:rPr>
              <w:t>Science</w:t>
            </w:r>
          </w:p>
        </w:tc>
        <w:tc>
          <w:tcPr>
            <w:tcW w:w="1152" w:type="dxa"/>
          </w:tcPr>
          <w:p w14:paraId="55421DA4" w14:textId="77777777" w:rsidR="00F57EEF" w:rsidRPr="00F57EEF" w:rsidRDefault="00F57EEF" w:rsidP="007A2E0C">
            <w:pPr>
              <w:spacing w:before="20" w:after="20"/>
              <w:jc w:val="center"/>
              <w:rPr>
                <w:rFonts w:cs="Arial"/>
                <w:szCs w:val="24"/>
              </w:rPr>
            </w:pPr>
            <w:r w:rsidRPr="00F57EEF">
              <w:rPr>
                <w:rFonts w:cs="Arial"/>
                <w:szCs w:val="24"/>
              </w:rPr>
              <w:t>Spanish</w:t>
            </w:r>
          </w:p>
        </w:tc>
        <w:tc>
          <w:tcPr>
            <w:tcW w:w="1109" w:type="dxa"/>
          </w:tcPr>
          <w:p w14:paraId="6477FE22" w14:textId="77777777" w:rsidR="00F57EEF" w:rsidRPr="00F57EEF" w:rsidRDefault="00F57EEF" w:rsidP="007A2E0C">
            <w:pPr>
              <w:spacing w:before="20" w:after="20"/>
              <w:jc w:val="center"/>
              <w:rPr>
                <w:rFonts w:cs="Arial"/>
                <w:szCs w:val="24"/>
              </w:rPr>
            </w:pPr>
            <w:r w:rsidRPr="00F57EEF">
              <w:rPr>
                <w:rFonts w:cs="Arial"/>
                <w:szCs w:val="24"/>
              </w:rPr>
              <w:t>ELPAC-CBA</w:t>
            </w:r>
          </w:p>
        </w:tc>
        <w:tc>
          <w:tcPr>
            <w:tcW w:w="1109" w:type="dxa"/>
          </w:tcPr>
          <w:p w14:paraId="6A5D4B38" w14:textId="77777777" w:rsidR="00F57EEF" w:rsidRPr="00F57EEF" w:rsidRDefault="00F57EEF" w:rsidP="007A2E0C">
            <w:pPr>
              <w:tabs>
                <w:tab w:val="left" w:pos="732"/>
              </w:tabs>
              <w:spacing w:before="20" w:after="20"/>
              <w:jc w:val="center"/>
              <w:rPr>
                <w:rFonts w:cs="Arial"/>
                <w:szCs w:val="24"/>
              </w:rPr>
            </w:pPr>
            <w:r w:rsidRPr="00F57EEF">
              <w:rPr>
                <w:rFonts w:cs="Arial"/>
                <w:szCs w:val="24"/>
              </w:rPr>
              <w:t>ELPAC-P</w:t>
            </w:r>
          </w:p>
        </w:tc>
        <w:tc>
          <w:tcPr>
            <w:tcW w:w="1109" w:type="dxa"/>
          </w:tcPr>
          <w:p w14:paraId="7270941C" w14:textId="06C0B70E" w:rsidR="00F57EEF" w:rsidRPr="00F57EEF" w:rsidRDefault="00F57EEF" w:rsidP="007A2E0C">
            <w:pPr>
              <w:tabs>
                <w:tab w:val="left" w:pos="732"/>
              </w:tabs>
              <w:spacing w:before="20" w:after="20"/>
              <w:jc w:val="center"/>
              <w:rPr>
                <w:rFonts w:cs="Arial"/>
                <w:szCs w:val="24"/>
              </w:rPr>
            </w:pPr>
            <w:r w:rsidRPr="00F57EEF">
              <w:rPr>
                <w:rFonts w:cs="Arial"/>
                <w:szCs w:val="24"/>
              </w:rPr>
              <w:t>ELPAC-A</w:t>
            </w:r>
          </w:p>
        </w:tc>
      </w:tr>
      <w:tr w:rsidR="00046EEA" w:rsidRPr="00F57EEF" w14:paraId="48A40DDD" w14:textId="34EE18E6" w:rsidTr="21731C8B">
        <w:trPr>
          <w:trHeight w:val="674"/>
        </w:trPr>
        <w:tc>
          <w:tcPr>
            <w:tcW w:w="5472" w:type="dxa"/>
          </w:tcPr>
          <w:p w14:paraId="76EDE892" w14:textId="77777777" w:rsidR="00F57EEF" w:rsidRPr="00F57EEF" w:rsidRDefault="00F57EEF" w:rsidP="00ED703B">
            <w:pPr>
              <w:spacing w:before="60" w:after="80"/>
              <w:rPr>
                <w:rFonts w:cs="Arial"/>
                <w:b/>
                <w:bCs/>
                <w:szCs w:val="24"/>
                <w:lang w:eastAsia="zh-CN"/>
              </w:rPr>
            </w:pPr>
            <w:r w:rsidRPr="00F57EEF">
              <w:rPr>
                <w:rFonts w:cs="Arial"/>
                <w:b/>
                <w:bCs/>
                <w:szCs w:val="24"/>
                <w:lang w:eastAsia="zh-CN"/>
              </w:rPr>
              <w:t xml:space="preserve">100s number table </w:t>
            </w:r>
          </w:p>
          <w:p w14:paraId="20003010" w14:textId="42C55311" w:rsidR="00F57EEF" w:rsidRPr="00F57EEF" w:rsidRDefault="00EF4627" w:rsidP="00ED703B">
            <w:pPr>
              <w:spacing w:before="120" w:after="80"/>
              <w:rPr>
                <w:rFonts w:cs="Arial"/>
                <w:szCs w:val="24"/>
              </w:rPr>
            </w:pPr>
            <w:r>
              <w:rPr>
                <w:rFonts w:cs="Arial"/>
                <w:szCs w:val="24"/>
                <w:lang w:eastAsia="zh-CN"/>
              </w:rPr>
              <w:t>A student</w:t>
            </w:r>
            <w:r w:rsidR="00E60932">
              <w:rPr>
                <w:rFonts w:cs="Arial"/>
                <w:szCs w:val="24"/>
                <w:lang w:eastAsia="zh-CN"/>
              </w:rPr>
              <w:t xml:space="preserve"> at any tested grade level</w:t>
            </w:r>
            <w:r>
              <w:rPr>
                <w:rFonts w:cs="Arial"/>
                <w:szCs w:val="24"/>
                <w:lang w:eastAsia="zh-CN"/>
              </w:rPr>
              <w:t xml:space="preserve"> </w:t>
            </w:r>
            <w:r w:rsidR="00DD4A80">
              <w:rPr>
                <w:rFonts w:cs="Arial"/>
                <w:szCs w:val="24"/>
                <w:lang w:eastAsia="zh-CN"/>
              </w:rPr>
              <w:t xml:space="preserve">can </w:t>
            </w:r>
            <w:r>
              <w:rPr>
                <w:rFonts w:cs="Arial"/>
                <w:szCs w:val="24"/>
                <w:lang w:eastAsia="zh-CN"/>
              </w:rPr>
              <w:t xml:space="preserve">use </w:t>
            </w:r>
            <w:r w:rsidR="00556CC4">
              <w:rPr>
                <w:rFonts w:cs="Arial"/>
                <w:szCs w:val="24"/>
                <w:lang w:eastAsia="zh-CN"/>
              </w:rPr>
              <w:t xml:space="preserve">the Smarter Balanced </w:t>
            </w:r>
            <w:r w:rsidR="00F57EEF" w:rsidRPr="00F57EEF">
              <w:rPr>
                <w:rFonts w:cs="Arial"/>
                <w:szCs w:val="24"/>
                <w:lang w:eastAsia="zh-CN"/>
              </w:rPr>
              <w:t>paper-based</w:t>
            </w:r>
            <w:r w:rsidR="00EB6147">
              <w:rPr>
                <w:rFonts w:cs="Arial"/>
                <w:szCs w:val="24"/>
                <w:lang w:eastAsia="zh-CN"/>
              </w:rPr>
              <w:t xml:space="preserve"> 100s number </w:t>
            </w:r>
            <w:r w:rsidR="00F57EEF" w:rsidRPr="00F57EEF">
              <w:rPr>
                <w:rFonts w:cs="Arial"/>
                <w:szCs w:val="24"/>
                <w:lang w:eastAsia="zh-CN"/>
              </w:rPr>
              <w:t>table for reference</w:t>
            </w:r>
            <w:r w:rsidR="00E60932">
              <w:rPr>
                <w:rFonts w:cs="Arial"/>
                <w:szCs w:val="24"/>
                <w:lang w:eastAsia="zh-CN"/>
              </w:rPr>
              <w:t>. This table, which</w:t>
            </w:r>
            <w:r w:rsidR="00F57EEF" w:rsidRPr="00F57EEF">
              <w:rPr>
                <w:rFonts w:cs="Arial"/>
                <w:szCs w:val="24"/>
                <w:lang w:eastAsia="zh-CN"/>
              </w:rPr>
              <w:t xml:space="preserve"> list</w:t>
            </w:r>
            <w:r w:rsidR="00E60932">
              <w:rPr>
                <w:rFonts w:cs="Arial"/>
                <w:szCs w:val="24"/>
                <w:lang w:eastAsia="zh-CN"/>
              </w:rPr>
              <w:t>s</w:t>
            </w:r>
            <w:r w:rsidR="00F57EEF" w:rsidRPr="00F57EEF">
              <w:rPr>
                <w:rFonts w:cs="Arial"/>
                <w:szCs w:val="24"/>
                <w:lang w:eastAsia="zh-CN"/>
              </w:rPr>
              <w:t xml:space="preserve"> numbers</w:t>
            </w:r>
            <w:r w:rsidR="00E60932">
              <w:rPr>
                <w:rFonts w:cs="Arial"/>
                <w:szCs w:val="24"/>
                <w:lang w:eastAsia="zh-CN"/>
              </w:rPr>
              <w:t xml:space="preserve"> from</w:t>
            </w:r>
            <w:r w:rsidR="00F57EEF" w:rsidRPr="00F57EEF">
              <w:rPr>
                <w:rFonts w:cs="Arial"/>
                <w:szCs w:val="24"/>
                <w:lang w:eastAsia="zh-CN"/>
              </w:rPr>
              <w:t xml:space="preserve"> 1–100, </w:t>
            </w:r>
            <w:r w:rsidR="00CF0B48">
              <w:rPr>
                <w:rFonts w:cs="Arial"/>
                <w:szCs w:val="24"/>
                <w:lang w:eastAsia="zh-CN"/>
              </w:rPr>
              <w:t xml:space="preserve">is </w:t>
            </w:r>
            <w:r w:rsidR="00F57EEF" w:rsidRPr="00F57EEF">
              <w:rPr>
                <w:rFonts w:cs="Arial"/>
                <w:szCs w:val="24"/>
                <w:lang w:eastAsia="zh-CN"/>
              </w:rPr>
              <w:t xml:space="preserve">available </w:t>
            </w:r>
            <w:r w:rsidR="00E60932">
              <w:rPr>
                <w:rFonts w:cs="Arial"/>
                <w:szCs w:val="24"/>
                <w:lang w:eastAsia="zh-CN"/>
              </w:rPr>
              <w:t>at</w:t>
            </w:r>
            <w:r w:rsidR="00E60932" w:rsidRPr="00F57EEF">
              <w:rPr>
                <w:rFonts w:cs="Arial"/>
                <w:szCs w:val="24"/>
                <w:lang w:eastAsia="zh-CN"/>
              </w:rPr>
              <w:t xml:space="preserve"> </w:t>
            </w:r>
            <w:hyperlink r:id="rId31" w:tooltip="100s Number Table web document on the CAASPP website" w:history="1">
              <w:r w:rsidR="00EE6ED6" w:rsidRPr="00EE6ED6">
                <w:rPr>
                  <w:rStyle w:val="Hyperlink"/>
                  <w:rFonts w:cs="Arial"/>
                  <w:szCs w:val="24"/>
                  <w:lang w:eastAsia="zh-CN"/>
                </w:rPr>
                <w:t>https://www.caaspp.org/rsc/pdfs/CAASPP.hundreds-number-table.pdf</w:t>
              </w:r>
            </w:hyperlink>
            <w:r w:rsidR="00F57EEF" w:rsidRPr="007B6E2E">
              <w:rPr>
                <w:rFonts w:cs="Arial"/>
                <w:szCs w:val="24"/>
                <w:lang w:eastAsia="zh-CN"/>
              </w:rPr>
              <w:t>.</w:t>
            </w:r>
          </w:p>
        </w:tc>
        <w:tc>
          <w:tcPr>
            <w:tcW w:w="1152" w:type="dxa"/>
          </w:tcPr>
          <w:p w14:paraId="42409594"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w:t>
            </w:r>
          </w:p>
        </w:tc>
        <w:tc>
          <w:tcPr>
            <w:tcW w:w="1109" w:type="dxa"/>
          </w:tcPr>
          <w:p w14:paraId="42B71858"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052DD00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52" w:type="dxa"/>
          </w:tcPr>
          <w:p w14:paraId="49931B4D" w14:textId="77777777" w:rsidR="00F57EEF" w:rsidRPr="00F57EEF" w:rsidRDefault="11E39742" w:rsidP="780191B5">
            <w:pPr>
              <w:spacing w:before="60" w:after="60"/>
              <w:jc w:val="center"/>
              <w:rPr>
                <w:rFonts w:cs="Arial"/>
                <w:lang w:eastAsia="zh-CN"/>
              </w:rPr>
            </w:pPr>
            <w:r w:rsidRPr="780191B5">
              <w:rPr>
                <w:rFonts w:cs="Arial"/>
                <w:lang w:eastAsia="zh-CN"/>
              </w:rPr>
              <w:t>Yes</w:t>
            </w:r>
          </w:p>
        </w:tc>
        <w:tc>
          <w:tcPr>
            <w:tcW w:w="1152" w:type="dxa"/>
          </w:tcPr>
          <w:p w14:paraId="2B8B22A1"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13BC432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3869A9CE"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2D3E08CC" w14:textId="450AA7E2" w:rsidR="00F57EEF" w:rsidRPr="00F57EEF" w:rsidRDefault="00556CC4" w:rsidP="001149E5">
            <w:pPr>
              <w:spacing w:before="60" w:after="60"/>
              <w:jc w:val="center"/>
              <w:rPr>
                <w:rFonts w:cs="Arial"/>
                <w:szCs w:val="24"/>
                <w:lang w:eastAsia="zh-CN"/>
              </w:rPr>
            </w:pPr>
            <w:r>
              <w:rPr>
                <w:rFonts w:cs="Arial"/>
                <w:szCs w:val="24"/>
                <w:lang w:eastAsia="zh-CN"/>
              </w:rPr>
              <w:t>No</w:t>
            </w:r>
          </w:p>
        </w:tc>
      </w:tr>
      <w:tr w:rsidR="000E61B3" w:rsidRPr="00F57EEF" w14:paraId="72429AA3" w14:textId="77777777" w:rsidTr="21731C8B">
        <w:trPr>
          <w:trHeight w:val="507"/>
        </w:trPr>
        <w:tc>
          <w:tcPr>
            <w:tcW w:w="5472" w:type="dxa"/>
          </w:tcPr>
          <w:p w14:paraId="1784E943" w14:textId="1C71C0F9" w:rsidR="000E61B3" w:rsidRPr="00F57EEF" w:rsidRDefault="000E61B3" w:rsidP="00F12720">
            <w:pPr>
              <w:spacing w:after="80"/>
              <w:rPr>
                <w:rFonts w:cs="Arial"/>
                <w:b/>
                <w:bCs/>
                <w:szCs w:val="24"/>
              </w:rPr>
            </w:pPr>
            <w:r>
              <w:rPr>
                <w:rFonts w:cs="Arial"/>
                <w:b/>
                <w:bCs/>
                <w:szCs w:val="24"/>
              </w:rPr>
              <w:t xml:space="preserve">American Sign Language or Manually </w:t>
            </w:r>
            <w:r w:rsidR="00A949B2">
              <w:rPr>
                <w:rFonts w:cs="Arial"/>
                <w:b/>
                <w:bCs/>
                <w:szCs w:val="24"/>
              </w:rPr>
              <w:t>C</w:t>
            </w:r>
            <w:r>
              <w:rPr>
                <w:rFonts w:cs="Arial"/>
                <w:b/>
                <w:bCs/>
                <w:szCs w:val="24"/>
              </w:rPr>
              <w:t>oded English</w:t>
            </w:r>
            <w:bookmarkStart w:id="10" w:name="ASLMCEDS"/>
            <w:bookmarkEnd w:id="10"/>
          </w:p>
          <w:p w14:paraId="072E0999" w14:textId="2F74340C" w:rsidR="000E61B3" w:rsidRPr="00F57EEF" w:rsidRDefault="000E61B3" w:rsidP="004C3934">
            <w:pPr>
              <w:spacing w:before="120" w:after="80"/>
              <w:rPr>
                <w:rFonts w:cs="Arial"/>
                <w:szCs w:val="24"/>
              </w:rPr>
            </w:pPr>
            <w:r w:rsidRPr="780191B5">
              <w:rPr>
                <w:rFonts w:cs="Arial"/>
                <w:lang w:eastAsia="zh-CN"/>
              </w:rPr>
              <w:t xml:space="preserve">For the ELPAC, a </w:t>
            </w:r>
            <w:r w:rsidRPr="780191B5">
              <w:rPr>
                <w:rFonts w:cs="Arial"/>
              </w:rPr>
              <w:t>student who is deaf or hard of hearing and who typically uses ASL or Manually Coded English can have the test directions signed</w:t>
            </w:r>
            <w:r w:rsidR="00FF2672" w:rsidRPr="274235A5">
              <w:rPr>
                <w:rFonts w:cs="Arial"/>
              </w:rPr>
              <w:t xml:space="preserve"> </w:t>
            </w:r>
            <w:r w:rsidR="00FF2672">
              <w:rPr>
                <w:rFonts w:cs="Arial"/>
              </w:rPr>
              <w:t>as</w:t>
            </w:r>
            <w:r w:rsidR="00FF2672" w:rsidRPr="274235A5">
              <w:rPr>
                <w:rFonts w:cs="Arial"/>
              </w:rPr>
              <w:t xml:space="preserve"> a language support</w:t>
            </w:r>
            <w:r w:rsidRPr="274235A5">
              <w:rPr>
                <w:rFonts w:cs="Arial"/>
              </w:rPr>
              <w:t xml:space="preserve"> prior to beginning the actual test items</w:t>
            </w:r>
            <w:r w:rsidR="00FF2672">
              <w:rPr>
                <w:rFonts w:cs="Arial"/>
              </w:rPr>
              <w:t>.</w:t>
            </w:r>
          </w:p>
        </w:tc>
        <w:tc>
          <w:tcPr>
            <w:tcW w:w="1152" w:type="dxa"/>
          </w:tcPr>
          <w:p w14:paraId="0C32DFD8" w14:textId="77777777" w:rsidR="000E61B3" w:rsidRPr="00F57EEF" w:rsidRDefault="000E61B3" w:rsidP="00F12720">
            <w:pPr>
              <w:spacing w:before="20" w:after="20"/>
              <w:jc w:val="center"/>
              <w:rPr>
                <w:rFonts w:cs="Arial"/>
                <w:szCs w:val="24"/>
              </w:rPr>
            </w:pPr>
            <w:r w:rsidRPr="00F57EEF">
              <w:rPr>
                <w:rFonts w:cs="Arial"/>
                <w:szCs w:val="24"/>
              </w:rPr>
              <w:t>N</w:t>
            </w:r>
          </w:p>
        </w:tc>
        <w:tc>
          <w:tcPr>
            <w:tcW w:w="1109" w:type="dxa"/>
          </w:tcPr>
          <w:p w14:paraId="16C209DC" w14:textId="468BE220" w:rsidR="000E61B3" w:rsidRPr="00F57EEF" w:rsidRDefault="000E61B3" w:rsidP="00F12720">
            <w:pPr>
              <w:spacing w:before="20" w:after="20"/>
              <w:jc w:val="center"/>
              <w:rPr>
                <w:rFonts w:cs="Arial"/>
                <w:szCs w:val="24"/>
              </w:rPr>
            </w:pPr>
            <w:r>
              <w:rPr>
                <w:rFonts w:cs="Arial"/>
                <w:szCs w:val="24"/>
              </w:rPr>
              <w:t>N</w:t>
            </w:r>
          </w:p>
        </w:tc>
        <w:tc>
          <w:tcPr>
            <w:tcW w:w="1109" w:type="dxa"/>
          </w:tcPr>
          <w:p w14:paraId="2D00ECBA" w14:textId="44BC5007" w:rsidR="000E61B3" w:rsidRPr="00F57EEF" w:rsidRDefault="000E61B3" w:rsidP="00F12720">
            <w:pPr>
              <w:spacing w:before="20" w:after="20"/>
              <w:jc w:val="center"/>
              <w:rPr>
                <w:rFonts w:cs="Arial"/>
                <w:szCs w:val="24"/>
              </w:rPr>
            </w:pPr>
            <w:r>
              <w:rPr>
                <w:rFonts w:cs="Arial"/>
                <w:szCs w:val="24"/>
              </w:rPr>
              <w:t>N</w:t>
            </w:r>
          </w:p>
        </w:tc>
        <w:tc>
          <w:tcPr>
            <w:tcW w:w="1152" w:type="dxa"/>
          </w:tcPr>
          <w:p w14:paraId="17867111" w14:textId="74C96D77" w:rsidR="000E61B3" w:rsidRPr="00F57EEF" w:rsidRDefault="000E61B3" w:rsidP="00F12720">
            <w:pPr>
              <w:spacing w:before="20" w:after="20"/>
              <w:jc w:val="center"/>
              <w:rPr>
                <w:rFonts w:cs="Arial"/>
                <w:b/>
                <w:szCs w:val="24"/>
              </w:rPr>
            </w:pPr>
            <w:r>
              <w:rPr>
                <w:rFonts w:cs="Arial"/>
                <w:szCs w:val="24"/>
              </w:rPr>
              <w:t>N</w:t>
            </w:r>
          </w:p>
        </w:tc>
        <w:tc>
          <w:tcPr>
            <w:tcW w:w="1152" w:type="dxa"/>
          </w:tcPr>
          <w:p w14:paraId="1BAC5652" w14:textId="77777777" w:rsidR="000E61B3" w:rsidRPr="00F57EEF" w:rsidRDefault="000E61B3" w:rsidP="00F12720">
            <w:pPr>
              <w:spacing w:before="20" w:after="20"/>
              <w:jc w:val="center"/>
              <w:rPr>
                <w:rFonts w:cs="Arial"/>
                <w:b/>
                <w:szCs w:val="24"/>
              </w:rPr>
            </w:pPr>
            <w:r w:rsidRPr="00F57EEF">
              <w:rPr>
                <w:rFonts w:cs="Arial"/>
                <w:szCs w:val="24"/>
              </w:rPr>
              <w:t>No</w:t>
            </w:r>
          </w:p>
        </w:tc>
        <w:tc>
          <w:tcPr>
            <w:tcW w:w="1109" w:type="dxa"/>
            <w:tcMar>
              <w:left w:w="101" w:type="dxa"/>
              <w:right w:w="101" w:type="dxa"/>
            </w:tcMar>
          </w:tcPr>
          <w:p w14:paraId="3D7843A8" w14:textId="6CB7C220" w:rsidR="000E61B3" w:rsidRPr="00F57EEF" w:rsidRDefault="000E61B3" w:rsidP="00F12720">
            <w:pPr>
              <w:keepNext/>
              <w:spacing w:before="20" w:after="20"/>
              <w:jc w:val="center"/>
              <w:rPr>
                <w:rFonts w:cs="Arial"/>
                <w:szCs w:val="24"/>
                <w:lang w:eastAsia="zh-CN"/>
              </w:rPr>
            </w:pPr>
            <w:r w:rsidRPr="00F57EEF">
              <w:rPr>
                <w:rFonts w:cs="Arial"/>
                <w:szCs w:val="24"/>
              </w:rPr>
              <w:t>Yes</w:t>
            </w:r>
          </w:p>
        </w:tc>
        <w:tc>
          <w:tcPr>
            <w:tcW w:w="1109" w:type="dxa"/>
            <w:tcMar>
              <w:left w:w="101" w:type="dxa"/>
              <w:right w:w="101" w:type="dxa"/>
            </w:tcMar>
          </w:tcPr>
          <w:p w14:paraId="49C862E4" w14:textId="4049BA4B" w:rsidR="000E61B3" w:rsidRPr="00F57EEF" w:rsidRDefault="000E61B3" w:rsidP="00F12720">
            <w:pPr>
              <w:keepNext/>
              <w:spacing w:before="20" w:after="20"/>
              <w:jc w:val="center"/>
              <w:rPr>
                <w:rFonts w:cs="Arial"/>
                <w:szCs w:val="24"/>
                <w:lang w:eastAsia="zh-CN"/>
              </w:rPr>
            </w:pPr>
            <w:r w:rsidRPr="00F57EEF">
              <w:rPr>
                <w:rFonts w:cs="Arial"/>
                <w:szCs w:val="24"/>
              </w:rPr>
              <w:t>Yes</w:t>
            </w:r>
          </w:p>
        </w:tc>
        <w:tc>
          <w:tcPr>
            <w:tcW w:w="1109" w:type="dxa"/>
          </w:tcPr>
          <w:p w14:paraId="27869D05" w14:textId="77777777" w:rsidR="000E61B3" w:rsidRPr="00F57EEF" w:rsidRDefault="000E61B3" w:rsidP="00F12720">
            <w:pPr>
              <w:keepNext/>
              <w:spacing w:before="20" w:after="20"/>
              <w:jc w:val="center"/>
              <w:rPr>
                <w:rFonts w:cs="Arial"/>
                <w:szCs w:val="24"/>
              </w:rPr>
            </w:pPr>
            <w:r>
              <w:rPr>
                <w:rFonts w:cs="Arial"/>
                <w:szCs w:val="24"/>
              </w:rPr>
              <w:t>Yes</w:t>
            </w:r>
          </w:p>
        </w:tc>
      </w:tr>
      <w:tr w:rsidR="00046EEA" w:rsidRPr="00F57EEF" w14:paraId="58CABB63" w14:textId="0F96D0F4" w:rsidTr="21731C8B">
        <w:trPr>
          <w:trHeight w:val="687"/>
        </w:trPr>
        <w:tc>
          <w:tcPr>
            <w:tcW w:w="5472" w:type="dxa"/>
          </w:tcPr>
          <w:p w14:paraId="58B4C2CE" w14:textId="77777777" w:rsidR="00F57EEF" w:rsidRPr="00F57EEF" w:rsidRDefault="527E24FD" w:rsidP="12AECBBD">
            <w:pPr>
              <w:spacing w:before="60" w:after="80"/>
              <w:rPr>
                <w:rFonts w:cs="Arial"/>
                <w:b/>
                <w:bCs/>
                <w:lang w:eastAsia="zh-CN"/>
              </w:rPr>
            </w:pPr>
            <w:r w:rsidRPr="3866CDCC">
              <w:rPr>
                <w:rFonts w:cs="Arial"/>
                <w:b/>
                <w:bCs/>
                <w:lang w:eastAsia="zh-CN"/>
              </w:rPr>
              <w:t>Amplification</w:t>
            </w:r>
          </w:p>
          <w:p w14:paraId="29A24BC7" w14:textId="3397BBE5" w:rsidR="00F57EEF" w:rsidRPr="00F57EEF" w:rsidRDefault="2A13D0EF" w:rsidP="1193B1E2">
            <w:pPr>
              <w:spacing w:before="60" w:after="80"/>
              <w:rPr>
                <w:rFonts w:cs="Arial"/>
                <w:lang w:eastAsia="zh-CN"/>
              </w:rPr>
            </w:pPr>
            <w:r w:rsidRPr="21731C8B">
              <w:rPr>
                <w:rFonts w:cs="Arial"/>
                <w:lang w:eastAsia="zh-CN"/>
              </w:rPr>
              <w:t xml:space="preserve">A </w:t>
            </w:r>
            <w:r w:rsidR="7A26DE06" w:rsidRPr="21731C8B">
              <w:rPr>
                <w:rFonts w:cs="Arial"/>
                <w:lang w:eastAsia="zh-CN"/>
              </w:rPr>
              <w:t xml:space="preserve">student </w:t>
            </w:r>
            <w:r w:rsidR="19182850" w:rsidRPr="21731C8B">
              <w:rPr>
                <w:rFonts w:cs="Arial"/>
                <w:lang w:eastAsia="zh-CN"/>
              </w:rPr>
              <w:t xml:space="preserve">can </w:t>
            </w:r>
            <w:r w:rsidR="7A26DE06" w:rsidRPr="21731C8B">
              <w:rPr>
                <w:rFonts w:cs="Arial"/>
                <w:lang w:eastAsia="zh-CN"/>
              </w:rPr>
              <w:t xml:space="preserve">adjust the volume control beyond the </w:t>
            </w:r>
            <w:r w:rsidRPr="21731C8B">
              <w:rPr>
                <w:rFonts w:cs="Arial"/>
                <w:lang w:eastAsia="zh-CN"/>
              </w:rPr>
              <w:t xml:space="preserve">device’s </w:t>
            </w:r>
            <w:r w:rsidR="7A26DE06" w:rsidRPr="21731C8B">
              <w:rPr>
                <w:rFonts w:cs="Arial"/>
                <w:lang w:eastAsia="zh-CN"/>
              </w:rPr>
              <w:t>built-in settings using headphones or other non-embedded devices</w:t>
            </w:r>
            <w:r w:rsidR="55C7DA30" w:rsidRPr="21731C8B">
              <w:rPr>
                <w:rFonts w:cs="Arial"/>
                <w:lang w:eastAsia="zh-CN"/>
              </w:rPr>
              <w:t xml:space="preserve"> </w:t>
            </w:r>
            <w:r w:rsidR="55C7DA30" w:rsidRPr="21731C8B">
              <w:rPr>
                <w:rFonts w:eastAsia="Arial" w:cs="Arial"/>
              </w:rPr>
              <w:t xml:space="preserve">including, but not limited to, </w:t>
            </w:r>
            <w:r w:rsidR="55C7DA30" w:rsidRPr="21731C8B">
              <w:rPr>
                <w:rFonts w:eastAsia="Arial" w:cs="Arial"/>
                <w:color w:val="151515"/>
              </w:rPr>
              <w:t xml:space="preserve">assistive technology, </w:t>
            </w:r>
            <w:r w:rsidR="55C7DA30" w:rsidRPr="21731C8B">
              <w:rPr>
                <w:rFonts w:eastAsia="Arial" w:cs="Arial"/>
              </w:rPr>
              <w:t>FM systems, noise buffers, or white noise machines</w:t>
            </w:r>
            <w:r w:rsidR="7A26DE06" w:rsidRPr="21731C8B">
              <w:rPr>
                <w:rFonts w:cs="Arial"/>
                <w:lang w:eastAsia="zh-CN"/>
              </w:rPr>
              <w:t>.</w:t>
            </w:r>
          </w:p>
        </w:tc>
        <w:tc>
          <w:tcPr>
            <w:tcW w:w="1152" w:type="dxa"/>
          </w:tcPr>
          <w:p w14:paraId="5241DD32"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w:t>
            </w:r>
          </w:p>
        </w:tc>
        <w:tc>
          <w:tcPr>
            <w:tcW w:w="1109" w:type="dxa"/>
          </w:tcPr>
          <w:p w14:paraId="43CFA114"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0F6354E9"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70BD1D8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222378D3"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45DEFEF5"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16E7E1B6"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27DAE234" w14:textId="4FD4349B" w:rsidR="00F57EEF" w:rsidRPr="00F57EEF" w:rsidRDefault="00556CC4" w:rsidP="001149E5">
            <w:pPr>
              <w:spacing w:before="60" w:after="60"/>
              <w:jc w:val="center"/>
              <w:rPr>
                <w:rFonts w:cs="Arial"/>
                <w:szCs w:val="24"/>
                <w:lang w:eastAsia="zh-CN"/>
              </w:rPr>
            </w:pPr>
            <w:r>
              <w:rPr>
                <w:rFonts w:cs="Arial"/>
                <w:szCs w:val="24"/>
                <w:lang w:eastAsia="zh-CN"/>
              </w:rPr>
              <w:t>No</w:t>
            </w:r>
          </w:p>
        </w:tc>
      </w:tr>
      <w:tr w:rsidR="00046EEA" w:rsidRPr="00F57EEF" w14:paraId="585524A6" w14:textId="3BEFB64F" w:rsidTr="21731C8B">
        <w:trPr>
          <w:trHeight w:val="669"/>
        </w:trPr>
        <w:tc>
          <w:tcPr>
            <w:tcW w:w="5472" w:type="dxa"/>
          </w:tcPr>
          <w:p w14:paraId="7483AE9C" w14:textId="4101EAF8" w:rsidR="00F57EEF" w:rsidRPr="00F57EEF" w:rsidRDefault="00F57EEF" w:rsidP="00ED703B">
            <w:pPr>
              <w:spacing w:before="60" w:after="80"/>
              <w:rPr>
                <w:rFonts w:cs="Arial"/>
                <w:b/>
                <w:bCs/>
                <w:szCs w:val="24"/>
                <w:lang w:eastAsia="zh-CN"/>
              </w:rPr>
            </w:pPr>
            <w:r w:rsidRPr="00F57EEF">
              <w:rPr>
                <w:rFonts w:cs="Arial"/>
                <w:b/>
                <w:bCs/>
                <w:szCs w:val="24"/>
                <w:lang w:eastAsia="zh-CN"/>
              </w:rPr>
              <w:t>Bilingual dictionary</w:t>
            </w:r>
          </w:p>
          <w:p w14:paraId="7ACE9B37" w14:textId="321988AF" w:rsidR="00F57EEF" w:rsidRPr="00F57EEF" w:rsidRDefault="00F57EEF" w:rsidP="00ED703B">
            <w:pPr>
              <w:spacing w:before="60" w:after="80"/>
              <w:rPr>
                <w:rFonts w:cs="Arial"/>
                <w:szCs w:val="24"/>
                <w:lang w:eastAsia="zh-CN"/>
              </w:rPr>
            </w:pPr>
            <w:r w:rsidRPr="00F57EEF">
              <w:rPr>
                <w:rFonts w:cs="Arial"/>
                <w:szCs w:val="24"/>
                <w:lang w:eastAsia="zh-CN"/>
              </w:rPr>
              <w:t>A</w:t>
            </w:r>
            <w:r w:rsidR="0041795B">
              <w:rPr>
                <w:rFonts w:cs="Arial"/>
                <w:szCs w:val="24"/>
                <w:lang w:eastAsia="zh-CN"/>
              </w:rPr>
              <w:t xml:space="preserve"> student </w:t>
            </w:r>
            <w:r w:rsidR="00DD4A80">
              <w:rPr>
                <w:rFonts w:cs="Arial"/>
                <w:szCs w:val="24"/>
                <w:lang w:eastAsia="zh-CN"/>
              </w:rPr>
              <w:t xml:space="preserve">can </w:t>
            </w:r>
            <w:r w:rsidR="0041795B">
              <w:rPr>
                <w:rFonts w:cs="Arial"/>
                <w:szCs w:val="24"/>
                <w:lang w:eastAsia="zh-CN"/>
              </w:rPr>
              <w:t>use a</w:t>
            </w:r>
            <w:r w:rsidRPr="00F57EEF">
              <w:rPr>
                <w:rFonts w:cs="Arial"/>
                <w:szCs w:val="24"/>
                <w:lang w:eastAsia="zh-CN"/>
              </w:rPr>
              <w:t xml:space="preserve"> bilingual or dual language word-to-word dictionary </w:t>
            </w:r>
            <w:r w:rsidR="0041795B">
              <w:rPr>
                <w:rFonts w:cs="Arial"/>
                <w:szCs w:val="24"/>
                <w:lang w:eastAsia="zh-CN"/>
              </w:rPr>
              <w:t>as</w:t>
            </w:r>
            <w:r w:rsidR="0041795B" w:rsidRPr="00F57EEF">
              <w:rPr>
                <w:rFonts w:cs="Arial"/>
                <w:szCs w:val="24"/>
                <w:lang w:eastAsia="zh-CN"/>
              </w:rPr>
              <w:t xml:space="preserve"> </w:t>
            </w:r>
            <w:r w:rsidRPr="00F57EEF">
              <w:rPr>
                <w:rFonts w:cs="Arial"/>
                <w:szCs w:val="24"/>
                <w:lang w:eastAsia="zh-CN"/>
              </w:rPr>
              <w:t>a language support for the full-write portion of an ELA performance task but not for short-paragraph responses. A full write is the second part of a performance task.</w:t>
            </w:r>
          </w:p>
        </w:tc>
        <w:tc>
          <w:tcPr>
            <w:tcW w:w="1152" w:type="dxa"/>
          </w:tcPr>
          <w:p w14:paraId="6325999E"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w:t>
            </w:r>
          </w:p>
        </w:tc>
        <w:tc>
          <w:tcPr>
            <w:tcW w:w="1109" w:type="dxa"/>
          </w:tcPr>
          <w:p w14:paraId="3483405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2A48A380"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52" w:type="dxa"/>
          </w:tcPr>
          <w:p w14:paraId="3FB52111"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52" w:type="dxa"/>
          </w:tcPr>
          <w:p w14:paraId="22C27287"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18B0675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4279DE62"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7631B68F" w14:textId="14BBE001" w:rsidR="00F57EEF" w:rsidRPr="00F57EEF" w:rsidRDefault="00556CC4" w:rsidP="001149E5">
            <w:pPr>
              <w:spacing w:before="60" w:after="60"/>
              <w:jc w:val="center"/>
              <w:rPr>
                <w:rFonts w:cs="Arial"/>
                <w:szCs w:val="24"/>
                <w:lang w:eastAsia="zh-CN"/>
              </w:rPr>
            </w:pPr>
            <w:r>
              <w:rPr>
                <w:rFonts w:cs="Arial"/>
                <w:szCs w:val="24"/>
                <w:lang w:eastAsia="zh-CN"/>
              </w:rPr>
              <w:t>No</w:t>
            </w:r>
          </w:p>
        </w:tc>
      </w:tr>
      <w:tr w:rsidR="00C6343A" w:rsidRPr="00F57EEF" w14:paraId="7D4CF714" w14:textId="77777777" w:rsidTr="00F12720">
        <w:trPr>
          <w:trHeight w:val="512"/>
        </w:trPr>
        <w:tc>
          <w:tcPr>
            <w:tcW w:w="5472" w:type="dxa"/>
          </w:tcPr>
          <w:p w14:paraId="7DB2BDF6" w14:textId="77777777" w:rsidR="00C6343A" w:rsidRPr="00F57EEF" w:rsidRDefault="00C6343A" w:rsidP="00F12720">
            <w:pPr>
              <w:spacing w:before="60" w:after="80"/>
              <w:rPr>
                <w:rFonts w:cs="Arial"/>
                <w:b/>
                <w:bCs/>
                <w:szCs w:val="24"/>
                <w:lang w:eastAsia="zh-CN"/>
              </w:rPr>
            </w:pPr>
            <w:r w:rsidRPr="00F57EEF">
              <w:rPr>
                <w:rFonts w:cs="Arial"/>
                <w:b/>
                <w:bCs/>
                <w:szCs w:val="24"/>
                <w:lang w:eastAsia="zh-CN"/>
              </w:rPr>
              <w:lastRenderedPageBreak/>
              <w:t>Calculator</w:t>
            </w:r>
          </w:p>
          <w:p w14:paraId="4D2E8B97" w14:textId="77777777" w:rsidR="00C6343A" w:rsidRPr="00F57EEF" w:rsidRDefault="00C6343A" w:rsidP="00F12720">
            <w:pPr>
              <w:spacing w:before="120" w:after="80"/>
              <w:rPr>
                <w:rFonts w:cs="Arial"/>
                <w:szCs w:val="24"/>
                <w:lang w:eastAsia="zh-CN"/>
              </w:rPr>
            </w:pPr>
            <w:r>
              <w:rPr>
                <w:rFonts w:cs="Arial"/>
                <w:szCs w:val="24"/>
                <w:lang w:eastAsia="zh-CN"/>
              </w:rPr>
              <w:t>A student taking a science assessment</w:t>
            </w:r>
            <w:r w:rsidRPr="00F57EEF">
              <w:rPr>
                <w:rFonts w:cs="Arial"/>
                <w:szCs w:val="24"/>
                <w:lang w:eastAsia="zh-CN"/>
              </w:rPr>
              <w:t xml:space="preserve"> who </w:t>
            </w:r>
            <w:r>
              <w:rPr>
                <w:rFonts w:cs="Arial"/>
                <w:szCs w:val="24"/>
                <w:lang w:eastAsia="zh-CN"/>
              </w:rPr>
              <w:t>is</w:t>
            </w:r>
            <w:r w:rsidRPr="00F57EEF">
              <w:rPr>
                <w:rFonts w:cs="Arial"/>
                <w:szCs w:val="24"/>
                <w:lang w:eastAsia="zh-CN"/>
              </w:rPr>
              <w:t xml:space="preserve"> unable to use the embedded calculator or require</w:t>
            </w:r>
            <w:r>
              <w:rPr>
                <w:rFonts w:cs="Arial"/>
                <w:szCs w:val="24"/>
                <w:lang w:eastAsia="zh-CN"/>
              </w:rPr>
              <w:t>s</w:t>
            </w:r>
            <w:r w:rsidRPr="00F57EEF">
              <w:rPr>
                <w:rFonts w:cs="Arial"/>
                <w:szCs w:val="24"/>
                <w:lang w:eastAsia="zh-CN"/>
              </w:rPr>
              <w:t xml:space="preserve"> a special calculator, such as a braille calculator or a talking calculator</w:t>
            </w:r>
            <w:r>
              <w:rPr>
                <w:rFonts w:cs="Arial"/>
                <w:szCs w:val="24"/>
                <w:lang w:eastAsia="zh-CN"/>
              </w:rPr>
              <w:t>, can use</w:t>
            </w:r>
            <w:r w:rsidRPr="00F57EEF">
              <w:rPr>
                <w:rFonts w:cs="Arial"/>
                <w:szCs w:val="24"/>
                <w:lang w:eastAsia="zh-CN"/>
              </w:rPr>
              <w:t xml:space="preserve"> a non-embedded calculator</w:t>
            </w:r>
            <w:r>
              <w:rPr>
                <w:rFonts w:cs="Arial"/>
                <w:szCs w:val="24"/>
                <w:lang w:eastAsia="zh-CN"/>
              </w:rPr>
              <w:t xml:space="preserve">. </w:t>
            </w:r>
          </w:p>
          <w:p w14:paraId="0DADF833" w14:textId="77777777" w:rsidR="00C6343A" w:rsidRPr="00F57EEF" w:rsidRDefault="00C6343A" w:rsidP="00F12720">
            <w:pPr>
              <w:spacing w:before="60" w:after="80"/>
              <w:rPr>
                <w:rFonts w:cs="Arial"/>
                <w:szCs w:val="24"/>
                <w:lang w:eastAsia="zh-CN"/>
              </w:rPr>
            </w:pPr>
            <w:r w:rsidRPr="00F57EEF">
              <w:rPr>
                <w:rFonts w:cs="Arial"/>
                <w:szCs w:val="24"/>
                <w:lang w:eastAsia="zh-CN"/>
              </w:rPr>
              <w:t xml:space="preserve">For science, the </w:t>
            </w:r>
            <w:r>
              <w:rPr>
                <w:rFonts w:cs="Arial"/>
                <w:szCs w:val="24"/>
                <w:lang w:eastAsia="zh-CN"/>
              </w:rPr>
              <w:t>four-function (</w:t>
            </w:r>
            <w:r w:rsidRPr="00F57EEF">
              <w:rPr>
                <w:rFonts w:cs="Arial"/>
                <w:szCs w:val="24"/>
                <w:lang w:eastAsia="zh-CN"/>
              </w:rPr>
              <w:t>basic</w:t>
            </w:r>
            <w:r>
              <w:rPr>
                <w:rFonts w:cs="Arial"/>
                <w:szCs w:val="24"/>
                <w:lang w:eastAsia="zh-CN"/>
              </w:rPr>
              <w:t>)</w:t>
            </w:r>
            <w:r w:rsidRPr="00F57EEF">
              <w:rPr>
                <w:rFonts w:cs="Arial"/>
                <w:szCs w:val="24"/>
                <w:lang w:eastAsia="zh-CN"/>
              </w:rPr>
              <w:t xml:space="preserve"> calculator is to be used for grade five and a scientific calculator</w:t>
            </w:r>
            <w:r>
              <w:rPr>
                <w:rFonts w:cs="Arial"/>
                <w:szCs w:val="24"/>
                <w:lang w:eastAsia="zh-CN"/>
              </w:rPr>
              <w:t>,</w:t>
            </w:r>
            <w:r w:rsidRPr="00F57EEF">
              <w:rPr>
                <w:rFonts w:cs="Arial"/>
                <w:szCs w:val="24"/>
                <w:lang w:eastAsia="zh-CN"/>
              </w:rPr>
              <w:t xml:space="preserve"> for grade eight and high school.</w:t>
            </w:r>
          </w:p>
        </w:tc>
        <w:tc>
          <w:tcPr>
            <w:tcW w:w="1152" w:type="dxa"/>
          </w:tcPr>
          <w:p w14:paraId="661775EC"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w:t>
            </w:r>
          </w:p>
        </w:tc>
        <w:tc>
          <w:tcPr>
            <w:tcW w:w="1109" w:type="dxa"/>
          </w:tcPr>
          <w:p w14:paraId="2D13BDD2"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6965E805"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52" w:type="dxa"/>
          </w:tcPr>
          <w:p w14:paraId="0582F3A4"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Yes</w:t>
            </w:r>
          </w:p>
        </w:tc>
        <w:tc>
          <w:tcPr>
            <w:tcW w:w="1152" w:type="dxa"/>
          </w:tcPr>
          <w:p w14:paraId="0BC99CAB"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508C078A"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270A148C"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48C3096A" w14:textId="77777777" w:rsidR="00C6343A" w:rsidRPr="00F57EEF" w:rsidRDefault="00C6343A" w:rsidP="00F12720">
            <w:pPr>
              <w:spacing w:before="60" w:after="60"/>
              <w:jc w:val="center"/>
              <w:rPr>
                <w:rFonts w:cs="Arial"/>
                <w:szCs w:val="24"/>
                <w:lang w:eastAsia="zh-CN"/>
              </w:rPr>
            </w:pPr>
            <w:r>
              <w:rPr>
                <w:rFonts w:cs="Arial"/>
                <w:szCs w:val="24"/>
                <w:lang w:eastAsia="zh-CN"/>
              </w:rPr>
              <w:t>No</w:t>
            </w:r>
          </w:p>
        </w:tc>
      </w:tr>
      <w:tr w:rsidR="00046EEA" w:rsidRPr="00F57EEF" w14:paraId="108743A1" w14:textId="0D97EA85" w:rsidTr="274235A5">
        <w:trPr>
          <w:trHeight w:val="350"/>
        </w:trPr>
        <w:tc>
          <w:tcPr>
            <w:tcW w:w="5472" w:type="dxa"/>
          </w:tcPr>
          <w:p w14:paraId="5E14771E" w14:textId="77777777" w:rsidR="00F57EEF" w:rsidRPr="00F57EEF" w:rsidRDefault="00F57EEF" w:rsidP="00ED703B">
            <w:pPr>
              <w:spacing w:before="60" w:after="80"/>
              <w:rPr>
                <w:rFonts w:cs="Arial"/>
                <w:b/>
                <w:bCs/>
                <w:szCs w:val="24"/>
                <w:lang w:eastAsia="zh-CN"/>
              </w:rPr>
            </w:pPr>
            <w:r w:rsidRPr="00F57EEF">
              <w:rPr>
                <w:rFonts w:cs="Arial"/>
                <w:b/>
                <w:bCs/>
                <w:szCs w:val="24"/>
                <w:lang w:eastAsia="zh-CN"/>
              </w:rPr>
              <w:t>Color contrast</w:t>
            </w:r>
          </w:p>
          <w:p w14:paraId="522AB0CF" w14:textId="3A478970" w:rsidR="00F57EEF" w:rsidRPr="00F57EEF" w:rsidRDefault="00F404F3" w:rsidP="00ED703B">
            <w:pPr>
              <w:spacing w:before="60" w:after="80"/>
              <w:rPr>
                <w:rFonts w:cs="Arial"/>
                <w:szCs w:val="24"/>
                <w:lang w:eastAsia="zh-CN"/>
              </w:rPr>
            </w:pPr>
            <w:r>
              <w:rPr>
                <w:rFonts w:cs="Arial"/>
                <w:szCs w:val="24"/>
              </w:rPr>
              <w:t>A s</w:t>
            </w:r>
            <w:r w:rsidR="00F57EEF" w:rsidRPr="00F57EEF">
              <w:rPr>
                <w:rFonts w:cs="Arial"/>
                <w:szCs w:val="24"/>
              </w:rPr>
              <w:t xml:space="preserve">tudent </w:t>
            </w:r>
            <w:r w:rsidR="000023A7">
              <w:rPr>
                <w:rFonts w:cs="Arial"/>
                <w:szCs w:val="24"/>
              </w:rPr>
              <w:t xml:space="preserve">can </w:t>
            </w:r>
            <w:r w:rsidR="00F57EEF" w:rsidRPr="00F57EEF">
              <w:rPr>
                <w:rFonts w:cs="Arial"/>
                <w:szCs w:val="24"/>
              </w:rPr>
              <w:t xml:space="preserve">adjust the screen background or font color on </w:t>
            </w:r>
            <w:r>
              <w:rPr>
                <w:rFonts w:cs="Arial"/>
                <w:szCs w:val="24"/>
              </w:rPr>
              <w:t>an</w:t>
            </w:r>
            <w:r w:rsidRPr="00F57EEF">
              <w:rPr>
                <w:rFonts w:cs="Arial"/>
                <w:szCs w:val="24"/>
              </w:rPr>
              <w:t xml:space="preserve"> </w:t>
            </w:r>
            <w:r w:rsidR="00F57EEF" w:rsidRPr="00F57EEF">
              <w:rPr>
                <w:rFonts w:cs="Arial"/>
                <w:szCs w:val="24"/>
              </w:rPr>
              <w:t>electronic device on the basis of the</w:t>
            </w:r>
            <w:r>
              <w:rPr>
                <w:rFonts w:cs="Arial"/>
                <w:szCs w:val="24"/>
              </w:rPr>
              <w:t xml:space="preserve"> student’s</w:t>
            </w:r>
            <w:r w:rsidR="00F57EEF" w:rsidRPr="00F57EEF">
              <w:rPr>
                <w:rFonts w:cs="Arial"/>
                <w:szCs w:val="24"/>
              </w:rPr>
              <w:t xml:space="preserve"> need or preference. This may include reversing the colors for the entire interface or choosing the color of font and background.</w:t>
            </w:r>
          </w:p>
        </w:tc>
        <w:tc>
          <w:tcPr>
            <w:tcW w:w="1152" w:type="dxa"/>
          </w:tcPr>
          <w:p w14:paraId="4ACDD927" w14:textId="3539EC2B" w:rsidR="00F57EEF" w:rsidRPr="00F57EEF" w:rsidRDefault="003B7DB1" w:rsidP="780191B5">
            <w:pPr>
              <w:spacing w:before="60" w:after="60"/>
              <w:jc w:val="center"/>
              <w:rPr>
                <w:rFonts w:cs="Arial"/>
                <w:lang w:eastAsia="zh-CN"/>
              </w:rPr>
            </w:pPr>
            <w:r w:rsidRPr="274235A5">
              <w:rPr>
                <w:rFonts w:cs="Arial"/>
                <w:lang w:eastAsia="zh-CN"/>
              </w:rPr>
              <w:t>E</w:t>
            </w:r>
          </w:p>
        </w:tc>
        <w:tc>
          <w:tcPr>
            <w:tcW w:w="1109" w:type="dxa"/>
          </w:tcPr>
          <w:p w14:paraId="561092D8"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54DE54F7"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706E622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55B8EEAD"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32A941C8" w14:textId="77777777" w:rsidR="00F57EEF" w:rsidRPr="00F57EEF" w:rsidRDefault="00F57EEF" w:rsidP="00ED703B">
            <w:pPr>
              <w:keepNext/>
              <w:spacing w:before="20" w:after="20"/>
              <w:jc w:val="center"/>
              <w:rPr>
                <w:rFonts w:cs="Arial"/>
                <w:szCs w:val="24"/>
              </w:rPr>
            </w:pPr>
            <w:r w:rsidRPr="00F57EEF">
              <w:rPr>
                <w:rFonts w:cs="Arial"/>
                <w:szCs w:val="24"/>
              </w:rPr>
              <w:t>Yes</w:t>
            </w:r>
          </w:p>
        </w:tc>
        <w:tc>
          <w:tcPr>
            <w:tcW w:w="1109" w:type="dxa"/>
          </w:tcPr>
          <w:p w14:paraId="224D74D1"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180C9D20" w14:textId="3A4BAACC" w:rsidR="00F57EEF" w:rsidRPr="00F57EEF" w:rsidRDefault="00656230" w:rsidP="001149E5">
            <w:pPr>
              <w:keepNext/>
              <w:spacing w:before="20" w:after="20"/>
              <w:jc w:val="center"/>
              <w:rPr>
                <w:rFonts w:cs="Arial"/>
                <w:szCs w:val="24"/>
              </w:rPr>
            </w:pPr>
            <w:r>
              <w:rPr>
                <w:rFonts w:cs="Arial"/>
                <w:szCs w:val="24"/>
              </w:rPr>
              <w:t>Yes</w:t>
            </w:r>
          </w:p>
        </w:tc>
      </w:tr>
      <w:tr w:rsidR="00046EEA" w:rsidRPr="00F57EEF" w14:paraId="1B488F04" w14:textId="0D2C2486" w:rsidTr="274235A5">
        <w:trPr>
          <w:trHeight w:val="450"/>
        </w:trPr>
        <w:tc>
          <w:tcPr>
            <w:tcW w:w="5472" w:type="dxa"/>
          </w:tcPr>
          <w:p w14:paraId="303A38D4" w14:textId="77777777" w:rsidR="00F57EEF" w:rsidRPr="00F57EEF" w:rsidRDefault="11E39742" w:rsidP="780191B5">
            <w:pPr>
              <w:spacing w:before="60" w:after="80"/>
              <w:rPr>
                <w:rFonts w:cs="Arial"/>
                <w:b/>
                <w:bCs/>
                <w:lang w:eastAsia="zh-CN"/>
              </w:rPr>
            </w:pPr>
            <w:r w:rsidRPr="780191B5">
              <w:rPr>
                <w:rFonts w:cs="Arial"/>
                <w:b/>
                <w:bCs/>
                <w:lang w:eastAsia="zh-CN"/>
              </w:rPr>
              <w:t>Color overlay</w:t>
            </w:r>
          </w:p>
          <w:p w14:paraId="5E1E38B7" w14:textId="706019AF" w:rsidR="00F57EEF" w:rsidRDefault="00CC5AEB" w:rsidP="00ED703B">
            <w:pPr>
              <w:spacing w:before="60" w:after="80"/>
              <w:rPr>
                <w:rFonts w:cs="Arial"/>
                <w:szCs w:val="24"/>
              </w:rPr>
            </w:pPr>
            <w:r>
              <w:rPr>
                <w:rFonts w:cs="Arial"/>
                <w:szCs w:val="24"/>
              </w:rPr>
              <w:t xml:space="preserve">A </w:t>
            </w:r>
            <w:r w:rsidR="00137D83">
              <w:rPr>
                <w:rFonts w:cs="Arial"/>
                <w:szCs w:val="24"/>
              </w:rPr>
              <w:t>s</w:t>
            </w:r>
            <w:r w:rsidR="00F57EEF" w:rsidRPr="00F57EEF">
              <w:rPr>
                <w:rFonts w:cs="Arial"/>
                <w:szCs w:val="24"/>
              </w:rPr>
              <w:t>tudent with attention difficulties</w:t>
            </w:r>
            <w:r w:rsidR="00137D83" w:rsidRPr="00F57EEF">
              <w:rPr>
                <w:rFonts w:cs="Arial"/>
                <w:szCs w:val="24"/>
              </w:rPr>
              <w:t xml:space="preserve"> </w:t>
            </w:r>
            <w:r w:rsidR="00137D83">
              <w:rPr>
                <w:rFonts w:cs="Arial"/>
                <w:szCs w:val="24"/>
              </w:rPr>
              <w:t xml:space="preserve">or </w:t>
            </w:r>
            <w:r w:rsidR="00137D83" w:rsidRPr="00F57EEF">
              <w:rPr>
                <w:rFonts w:cs="Arial"/>
                <w:szCs w:val="24"/>
              </w:rPr>
              <w:t>with visual impairments or other print disabilities (including learning disabilities)</w:t>
            </w:r>
            <w:r w:rsidR="00F57EEF" w:rsidRPr="00F57EEF">
              <w:rPr>
                <w:rFonts w:cs="Arial"/>
                <w:szCs w:val="24"/>
              </w:rPr>
              <w:t xml:space="preserve"> </w:t>
            </w:r>
            <w:r w:rsidR="00306B0F">
              <w:rPr>
                <w:rFonts w:cs="Arial"/>
                <w:szCs w:val="24"/>
              </w:rPr>
              <w:t>can use</w:t>
            </w:r>
            <w:r w:rsidR="00F57EEF" w:rsidRPr="00F57EEF">
              <w:rPr>
                <w:rFonts w:cs="Arial"/>
                <w:szCs w:val="24"/>
              </w:rPr>
              <w:t xml:space="preserve"> this resource to view test content. Choice of color should be informed by evidence of those colors that meet the student</w:t>
            </w:r>
            <w:r w:rsidR="00137D83">
              <w:rPr>
                <w:rFonts w:cs="Arial"/>
                <w:szCs w:val="24"/>
              </w:rPr>
              <w:t>’</w:t>
            </w:r>
            <w:r w:rsidR="00F57EEF" w:rsidRPr="00F57EEF">
              <w:rPr>
                <w:rFonts w:cs="Arial"/>
                <w:szCs w:val="24"/>
              </w:rPr>
              <w:t>s needs.</w:t>
            </w:r>
            <w:r w:rsidR="00764AAC">
              <w:rPr>
                <w:rFonts w:cs="Arial"/>
                <w:szCs w:val="24"/>
              </w:rPr>
              <w:t xml:space="preserve"> This resource is for PPTs only.</w:t>
            </w:r>
          </w:p>
          <w:p w14:paraId="44A2DF7A" w14:textId="430F1C60" w:rsidR="00373072" w:rsidRPr="00F57EEF" w:rsidRDefault="00373072" w:rsidP="00ED703B">
            <w:pPr>
              <w:spacing w:before="60" w:after="80"/>
              <w:rPr>
                <w:rFonts w:cs="Arial"/>
                <w:szCs w:val="24"/>
                <w:lang w:eastAsia="zh-CN"/>
              </w:rPr>
            </w:pPr>
            <w:r w:rsidRPr="00F57EEF">
              <w:rPr>
                <w:rFonts w:cs="Arial"/>
                <w:szCs w:val="24"/>
                <w:lang w:eastAsia="zh-CN"/>
              </w:rPr>
              <w:t xml:space="preserve">Because the </w:t>
            </w:r>
            <w:r>
              <w:rPr>
                <w:rFonts w:cs="Arial"/>
                <w:szCs w:val="24"/>
                <w:lang w:eastAsia="zh-CN"/>
              </w:rPr>
              <w:t>alternate assessments</w:t>
            </w:r>
            <w:r w:rsidRPr="00F57EEF">
              <w:rPr>
                <w:rFonts w:cs="Arial"/>
                <w:szCs w:val="24"/>
                <w:lang w:eastAsia="zh-CN"/>
              </w:rPr>
              <w:t xml:space="preserve"> are administered in a one-on-one setting, this resource is not applicable to the CAAs</w:t>
            </w:r>
            <w:r>
              <w:rPr>
                <w:rFonts w:cs="Arial"/>
                <w:szCs w:val="24"/>
                <w:lang w:eastAsia="zh-CN"/>
              </w:rPr>
              <w:t xml:space="preserve"> or Alternate ELPAC</w:t>
            </w:r>
            <w:r w:rsidRPr="00F57EEF">
              <w:rPr>
                <w:rFonts w:cs="Arial"/>
                <w:szCs w:val="24"/>
                <w:lang w:eastAsia="zh-CN"/>
              </w:rPr>
              <w:t>.</w:t>
            </w:r>
          </w:p>
        </w:tc>
        <w:tc>
          <w:tcPr>
            <w:tcW w:w="1152" w:type="dxa"/>
          </w:tcPr>
          <w:p w14:paraId="37642995"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w:t>
            </w:r>
          </w:p>
        </w:tc>
        <w:tc>
          <w:tcPr>
            <w:tcW w:w="1109" w:type="dxa"/>
          </w:tcPr>
          <w:p w14:paraId="189BFFF0"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33B6669E"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778B795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3CBBC6F1" w14:textId="23DD0821" w:rsidR="00F57EEF" w:rsidRPr="00F57EEF" w:rsidRDefault="00373072" w:rsidP="00ED703B">
            <w:pPr>
              <w:spacing w:before="60" w:after="60"/>
              <w:jc w:val="center"/>
              <w:rPr>
                <w:rFonts w:cs="Arial"/>
                <w:szCs w:val="24"/>
                <w:lang w:eastAsia="zh-CN"/>
              </w:rPr>
            </w:pPr>
            <w:r>
              <w:rPr>
                <w:rFonts w:cs="Arial"/>
                <w:szCs w:val="24"/>
                <w:lang w:eastAsia="zh-CN"/>
              </w:rPr>
              <w:t>No</w:t>
            </w:r>
          </w:p>
        </w:tc>
        <w:tc>
          <w:tcPr>
            <w:tcW w:w="1109" w:type="dxa"/>
          </w:tcPr>
          <w:p w14:paraId="0ACBE398" w14:textId="5FCEF083" w:rsidR="00F57EEF" w:rsidRPr="00F57EEF" w:rsidRDefault="008B4444" w:rsidP="00ED703B">
            <w:pPr>
              <w:spacing w:before="20" w:after="20"/>
              <w:jc w:val="center"/>
              <w:rPr>
                <w:rFonts w:cs="Arial"/>
                <w:szCs w:val="24"/>
              </w:rPr>
            </w:pPr>
            <w:r>
              <w:rPr>
                <w:rFonts w:cs="Arial"/>
                <w:szCs w:val="24"/>
              </w:rPr>
              <w:t>No</w:t>
            </w:r>
          </w:p>
        </w:tc>
        <w:tc>
          <w:tcPr>
            <w:tcW w:w="1109" w:type="dxa"/>
          </w:tcPr>
          <w:p w14:paraId="4AE7021A"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181D496" w14:textId="4F1D2418" w:rsidR="00F57EEF" w:rsidRPr="00F57EEF" w:rsidRDefault="00C6669E" w:rsidP="001149E5">
            <w:pPr>
              <w:spacing w:before="20" w:after="20"/>
              <w:jc w:val="center"/>
              <w:rPr>
                <w:rFonts w:cs="Arial"/>
                <w:szCs w:val="24"/>
              </w:rPr>
            </w:pPr>
            <w:r w:rsidRPr="00F57EEF">
              <w:rPr>
                <w:rFonts w:cs="Arial"/>
                <w:szCs w:val="24"/>
              </w:rPr>
              <w:t>No</w:t>
            </w:r>
          </w:p>
        </w:tc>
      </w:tr>
      <w:tr w:rsidR="00046EEA" w:rsidRPr="00F57EEF" w14:paraId="6820D3E8" w14:textId="099503C7" w:rsidTr="00721708">
        <w:trPr>
          <w:trHeight w:val="447"/>
        </w:trPr>
        <w:tc>
          <w:tcPr>
            <w:tcW w:w="5472" w:type="dxa"/>
          </w:tcPr>
          <w:p w14:paraId="49A351B0" w14:textId="77777777" w:rsidR="00F57EEF" w:rsidRPr="00F57EEF" w:rsidRDefault="00F57EEF" w:rsidP="00ED703B">
            <w:pPr>
              <w:spacing w:before="60" w:after="80"/>
              <w:rPr>
                <w:rFonts w:cs="Arial"/>
                <w:b/>
                <w:bCs/>
                <w:szCs w:val="24"/>
              </w:rPr>
            </w:pPr>
            <w:r w:rsidRPr="00F57EEF">
              <w:rPr>
                <w:rFonts w:cs="Arial"/>
                <w:b/>
                <w:bCs/>
                <w:szCs w:val="24"/>
              </w:rPr>
              <w:lastRenderedPageBreak/>
              <w:t>Designated interface assistant</w:t>
            </w:r>
          </w:p>
          <w:p w14:paraId="1981A07C" w14:textId="2DD1DB27" w:rsidR="00F57EEF" w:rsidRPr="00F57EEF" w:rsidRDefault="000E2F05" w:rsidP="00ED703B">
            <w:pPr>
              <w:spacing w:before="120" w:after="80"/>
              <w:rPr>
                <w:rFonts w:cs="Arial"/>
                <w:szCs w:val="24"/>
              </w:rPr>
            </w:pPr>
            <w:r>
              <w:rPr>
                <w:rFonts w:cs="Arial"/>
                <w:szCs w:val="24"/>
              </w:rPr>
              <w:t>A</w:t>
            </w:r>
            <w:r w:rsidR="00F57EEF" w:rsidRPr="00F57EEF">
              <w:rPr>
                <w:rFonts w:cs="Arial"/>
                <w:szCs w:val="24"/>
              </w:rPr>
              <w:t xml:space="preserve"> student who </w:t>
            </w:r>
            <w:r>
              <w:rPr>
                <w:rFonts w:cs="Arial"/>
                <w:szCs w:val="24"/>
              </w:rPr>
              <w:t>is a</w:t>
            </w:r>
            <w:r w:rsidRPr="00F57EEF">
              <w:rPr>
                <w:rFonts w:cs="Arial"/>
                <w:szCs w:val="24"/>
              </w:rPr>
              <w:t xml:space="preserve"> </w:t>
            </w:r>
            <w:r w:rsidR="00F57EEF" w:rsidRPr="00F57EEF">
              <w:rPr>
                <w:rFonts w:cs="Arial"/>
                <w:szCs w:val="24"/>
              </w:rPr>
              <w:t>technology novice and ha</w:t>
            </w:r>
            <w:r>
              <w:rPr>
                <w:rFonts w:cs="Arial"/>
                <w:szCs w:val="24"/>
              </w:rPr>
              <w:t>s</w:t>
            </w:r>
            <w:r w:rsidR="00F57EEF" w:rsidRPr="00F57EEF">
              <w:rPr>
                <w:rFonts w:cs="Arial"/>
                <w:szCs w:val="24"/>
              </w:rPr>
              <w:t xml:space="preserve"> limited keyboarding skills that prevent </w:t>
            </w:r>
            <w:r>
              <w:rPr>
                <w:rFonts w:cs="Arial"/>
                <w:szCs w:val="24"/>
              </w:rPr>
              <w:t>the student</w:t>
            </w:r>
            <w:r w:rsidRPr="00F57EEF">
              <w:rPr>
                <w:rFonts w:cs="Arial"/>
                <w:szCs w:val="24"/>
              </w:rPr>
              <w:t xml:space="preserve"> </w:t>
            </w:r>
            <w:r w:rsidR="00F57EEF" w:rsidRPr="00F57EEF">
              <w:rPr>
                <w:rFonts w:cs="Arial"/>
                <w:szCs w:val="24"/>
              </w:rPr>
              <w:t>from responding</w:t>
            </w:r>
            <w:r>
              <w:rPr>
                <w:rFonts w:cs="Arial"/>
                <w:szCs w:val="24"/>
              </w:rPr>
              <w:t xml:space="preserve"> </w:t>
            </w:r>
            <w:r w:rsidR="00F06C8E">
              <w:rPr>
                <w:rFonts w:cs="Arial"/>
                <w:szCs w:val="24"/>
              </w:rPr>
              <w:t>can</w:t>
            </w:r>
            <w:r>
              <w:rPr>
                <w:rFonts w:cs="Arial"/>
                <w:szCs w:val="24"/>
              </w:rPr>
              <w:t xml:space="preserve"> </w:t>
            </w:r>
            <w:r w:rsidR="00F06C8E">
              <w:rPr>
                <w:rFonts w:cs="Arial"/>
                <w:szCs w:val="24"/>
              </w:rPr>
              <w:t>be helped by</w:t>
            </w:r>
            <w:r>
              <w:rPr>
                <w:rFonts w:cs="Arial"/>
                <w:szCs w:val="24"/>
              </w:rPr>
              <w:t xml:space="preserve"> a designated interface assistant, who</w:t>
            </w:r>
            <w:r w:rsidR="00F57EEF" w:rsidRPr="00F57EEF">
              <w:rPr>
                <w:rFonts w:cs="Arial"/>
                <w:szCs w:val="24"/>
              </w:rPr>
              <w:t xml:space="preserve"> is available to help the student interact with, or type, handwritten responses on the test platform. The designated interface assistant should be used only during one-on-one administration.</w:t>
            </w:r>
          </w:p>
          <w:p w14:paraId="1CF67CD5" w14:textId="207DA9A1" w:rsidR="00F57EEF" w:rsidRPr="00F57EEF" w:rsidRDefault="00F57EEF" w:rsidP="00ED703B">
            <w:pPr>
              <w:keepNext/>
              <w:spacing w:before="20" w:after="80"/>
              <w:rPr>
                <w:rFonts w:cs="Arial"/>
                <w:szCs w:val="24"/>
              </w:rPr>
            </w:pPr>
            <w:r w:rsidRPr="00F57EEF">
              <w:rPr>
                <w:rFonts w:cs="Arial"/>
                <w:szCs w:val="24"/>
                <w:lang w:eastAsia="zh-CN"/>
              </w:rPr>
              <w:t>This role meets the needs of ELPAC technology novices and young test takers.</w:t>
            </w:r>
          </w:p>
        </w:tc>
        <w:tc>
          <w:tcPr>
            <w:tcW w:w="1152" w:type="dxa"/>
          </w:tcPr>
          <w:p w14:paraId="371FAB4E" w14:textId="77777777" w:rsidR="00F57EEF" w:rsidRPr="00F57EEF" w:rsidRDefault="00F57EEF" w:rsidP="00ED703B">
            <w:pPr>
              <w:keepNext/>
              <w:spacing w:before="20" w:after="20"/>
              <w:jc w:val="center"/>
              <w:rPr>
                <w:rFonts w:cs="Arial"/>
                <w:szCs w:val="24"/>
              </w:rPr>
            </w:pPr>
            <w:r w:rsidRPr="00F57EEF">
              <w:rPr>
                <w:rFonts w:cs="Arial"/>
                <w:szCs w:val="24"/>
                <w:lang w:eastAsia="zh-CN"/>
              </w:rPr>
              <w:t>N</w:t>
            </w:r>
          </w:p>
        </w:tc>
        <w:tc>
          <w:tcPr>
            <w:tcW w:w="1109" w:type="dxa"/>
          </w:tcPr>
          <w:p w14:paraId="54FBA474"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09" w:type="dxa"/>
          </w:tcPr>
          <w:p w14:paraId="54E0DD2B"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52" w:type="dxa"/>
          </w:tcPr>
          <w:p w14:paraId="51918B18"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52" w:type="dxa"/>
          </w:tcPr>
          <w:p w14:paraId="5791F4B4"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09" w:type="dxa"/>
          </w:tcPr>
          <w:p w14:paraId="15658731" w14:textId="77777777" w:rsidR="00F57EEF" w:rsidRPr="00F57EEF" w:rsidRDefault="00F57EEF" w:rsidP="00ED703B">
            <w:pPr>
              <w:spacing w:before="20" w:after="20"/>
              <w:jc w:val="center"/>
              <w:rPr>
                <w:rFonts w:cs="Arial"/>
                <w:szCs w:val="24"/>
                <w:lang w:eastAsia="zh-CN"/>
              </w:rPr>
            </w:pPr>
            <w:r w:rsidRPr="00F57EEF">
              <w:rPr>
                <w:rFonts w:cs="Arial"/>
                <w:szCs w:val="24"/>
              </w:rPr>
              <w:t>Yes</w:t>
            </w:r>
          </w:p>
        </w:tc>
        <w:tc>
          <w:tcPr>
            <w:tcW w:w="1109" w:type="dxa"/>
          </w:tcPr>
          <w:p w14:paraId="7300288E" w14:textId="77777777" w:rsidR="00F57EEF" w:rsidRPr="00F57EEF" w:rsidRDefault="00F57EEF" w:rsidP="00ED703B">
            <w:pPr>
              <w:spacing w:before="20" w:after="20"/>
              <w:jc w:val="center"/>
              <w:rPr>
                <w:rFonts w:cs="Arial"/>
                <w:szCs w:val="24"/>
                <w:lang w:eastAsia="zh-CN"/>
              </w:rPr>
            </w:pPr>
            <w:r w:rsidRPr="00F57EEF">
              <w:rPr>
                <w:rFonts w:cs="Arial"/>
                <w:szCs w:val="24"/>
              </w:rPr>
              <w:t>No</w:t>
            </w:r>
          </w:p>
        </w:tc>
        <w:tc>
          <w:tcPr>
            <w:tcW w:w="1109" w:type="dxa"/>
          </w:tcPr>
          <w:p w14:paraId="34BE94FA" w14:textId="430BAAC1" w:rsidR="00F57EEF" w:rsidRPr="00F57EEF" w:rsidRDefault="00EB53B0" w:rsidP="001149E5">
            <w:pPr>
              <w:spacing w:before="20" w:after="20"/>
              <w:jc w:val="center"/>
              <w:rPr>
                <w:rFonts w:cs="Arial"/>
                <w:szCs w:val="24"/>
              </w:rPr>
            </w:pPr>
            <w:r>
              <w:rPr>
                <w:rFonts w:cs="Arial"/>
                <w:szCs w:val="24"/>
              </w:rPr>
              <w:t>Yes</w:t>
            </w:r>
          </w:p>
        </w:tc>
      </w:tr>
      <w:tr w:rsidR="00046EEA" w:rsidRPr="00F57EEF" w14:paraId="78CDA84C" w14:textId="63BE9E5C" w:rsidTr="00721708">
        <w:trPr>
          <w:trHeight w:val="750"/>
        </w:trPr>
        <w:tc>
          <w:tcPr>
            <w:tcW w:w="5472" w:type="dxa"/>
          </w:tcPr>
          <w:p w14:paraId="4E6E6317" w14:textId="77777777" w:rsidR="00F57EEF" w:rsidRPr="00F57EEF" w:rsidRDefault="00F57EEF" w:rsidP="00ED703B">
            <w:pPr>
              <w:spacing w:before="60" w:after="80"/>
              <w:rPr>
                <w:rFonts w:cs="Arial"/>
                <w:b/>
                <w:bCs/>
                <w:szCs w:val="24"/>
                <w:lang w:eastAsia="zh-CN"/>
              </w:rPr>
            </w:pPr>
            <w:r w:rsidRPr="00F57EEF">
              <w:rPr>
                <w:rFonts w:cs="Arial"/>
                <w:b/>
                <w:bCs/>
                <w:szCs w:val="24"/>
                <w:lang w:eastAsia="zh-CN"/>
              </w:rPr>
              <w:t>Illustration glossaries</w:t>
            </w:r>
          </w:p>
          <w:p w14:paraId="4E97297A" w14:textId="415F8E1D" w:rsidR="00F57EEF" w:rsidRPr="00F57EEF" w:rsidRDefault="00204D2D" w:rsidP="00ED703B">
            <w:pPr>
              <w:spacing w:before="20" w:after="80"/>
              <w:rPr>
                <w:rFonts w:cs="Arial"/>
                <w:szCs w:val="24"/>
              </w:rPr>
            </w:pPr>
            <w:r>
              <w:rPr>
                <w:rFonts w:cs="Arial"/>
                <w:szCs w:val="24"/>
              </w:rPr>
              <w:t>A student</w:t>
            </w:r>
            <w:r w:rsidR="00306B0F">
              <w:rPr>
                <w:rFonts w:cs="Arial"/>
                <w:szCs w:val="24"/>
              </w:rPr>
              <w:t xml:space="preserve"> can</w:t>
            </w:r>
            <w:r>
              <w:rPr>
                <w:rFonts w:cs="Arial"/>
                <w:szCs w:val="24"/>
              </w:rPr>
              <w:t xml:space="preserve"> use i</w:t>
            </w:r>
            <w:r w:rsidR="00F57EEF" w:rsidRPr="00F57EEF">
              <w:rPr>
                <w:rFonts w:cs="Arial"/>
                <w:szCs w:val="24"/>
              </w:rPr>
              <w:t>llustration glossaries</w:t>
            </w:r>
            <w:r>
              <w:rPr>
                <w:rFonts w:cs="Arial"/>
                <w:szCs w:val="24"/>
              </w:rPr>
              <w:t>, which</w:t>
            </w:r>
            <w:r w:rsidR="00F57EEF" w:rsidRPr="00F57EEF">
              <w:rPr>
                <w:rFonts w:cs="Arial"/>
                <w:szCs w:val="24"/>
              </w:rPr>
              <w:t xml:space="preserve"> are a language support provided for selected construct-irrelevant terms for math</w:t>
            </w:r>
            <w:r w:rsidR="00DF6FD8">
              <w:rPr>
                <w:rFonts w:cs="Arial"/>
                <w:szCs w:val="24"/>
              </w:rPr>
              <w:t>ematics</w:t>
            </w:r>
            <w:r w:rsidR="00F57EEF" w:rsidRPr="00F57EEF">
              <w:rPr>
                <w:rFonts w:cs="Arial"/>
                <w:szCs w:val="24"/>
              </w:rPr>
              <w:t xml:space="preserve">. Illustrations for these terms appear on the screen when </w:t>
            </w:r>
            <w:r w:rsidR="00447A26">
              <w:rPr>
                <w:rFonts w:cs="Arial"/>
                <w:szCs w:val="24"/>
              </w:rPr>
              <w:t xml:space="preserve">a </w:t>
            </w:r>
            <w:r w:rsidR="00F57EEF" w:rsidRPr="00F57EEF">
              <w:rPr>
                <w:rFonts w:cs="Arial"/>
                <w:szCs w:val="24"/>
              </w:rPr>
              <w:t>student select</w:t>
            </w:r>
            <w:r w:rsidR="00447A26">
              <w:rPr>
                <w:rFonts w:cs="Arial"/>
                <w:szCs w:val="24"/>
              </w:rPr>
              <w:t>s</w:t>
            </w:r>
            <w:r w:rsidR="00F57EEF" w:rsidRPr="00F57EEF">
              <w:rPr>
                <w:rFonts w:cs="Arial"/>
                <w:szCs w:val="24"/>
              </w:rPr>
              <w:t xml:space="preserve"> them. For the non-embedded version, illustrations for these terms appear in a supplement to the PPT and are identified by item number.</w:t>
            </w:r>
          </w:p>
        </w:tc>
        <w:tc>
          <w:tcPr>
            <w:tcW w:w="1152" w:type="dxa"/>
          </w:tcPr>
          <w:p w14:paraId="181F1E64" w14:textId="77777777" w:rsidR="00F57EEF" w:rsidRPr="00F57EEF" w:rsidRDefault="00F57EEF" w:rsidP="00ED703B">
            <w:pPr>
              <w:spacing w:before="20" w:after="20"/>
              <w:jc w:val="center"/>
              <w:rPr>
                <w:rFonts w:cs="Arial"/>
                <w:szCs w:val="24"/>
              </w:rPr>
            </w:pPr>
            <w:r w:rsidRPr="00F57EEF">
              <w:rPr>
                <w:rFonts w:cs="Arial"/>
                <w:szCs w:val="24"/>
                <w:lang w:eastAsia="zh-CN"/>
              </w:rPr>
              <w:t>B</w:t>
            </w:r>
          </w:p>
        </w:tc>
        <w:tc>
          <w:tcPr>
            <w:tcW w:w="1109" w:type="dxa"/>
          </w:tcPr>
          <w:p w14:paraId="7CDD9979"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109" w:type="dxa"/>
          </w:tcPr>
          <w:p w14:paraId="5C55AB2B"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152" w:type="dxa"/>
          </w:tcPr>
          <w:p w14:paraId="5D948655"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152" w:type="dxa"/>
          </w:tcPr>
          <w:p w14:paraId="25F2526F"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109" w:type="dxa"/>
          </w:tcPr>
          <w:p w14:paraId="5C5120D9"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2F660B56"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22CE1028" w14:textId="6D629280" w:rsidR="00F57EEF" w:rsidRPr="00F57EEF" w:rsidRDefault="00E759BD" w:rsidP="001149E5">
            <w:pPr>
              <w:spacing w:before="20" w:after="20"/>
              <w:jc w:val="center"/>
              <w:rPr>
                <w:rFonts w:cs="Arial"/>
                <w:szCs w:val="24"/>
              </w:rPr>
            </w:pPr>
            <w:r>
              <w:rPr>
                <w:rFonts w:cs="Arial"/>
                <w:szCs w:val="24"/>
              </w:rPr>
              <w:t>No</w:t>
            </w:r>
          </w:p>
        </w:tc>
      </w:tr>
      <w:tr w:rsidR="00046EEA" w:rsidRPr="00F57EEF" w14:paraId="25CB606D" w14:textId="71159490" w:rsidTr="00721708">
        <w:trPr>
          <w:trHeight w:val="480"/>
        </w:trPr>
        <w:tc>
          <w:tcPr>
            <w:tcW w:w="5472" w:type="dxa"/>
          </w:tcPr>
          <w:p w14:paraId="04BE6572" w14:textId="77777777" w:rsidR="00F57EEF" w:rsidRPr="00F57EEF" w:rsidRDefault="00F57EEF" w:rsidP="00ED703B">
            <w:pPr>
              <w:spacing w:before="60" w:after="80"/>
              <w:rPr>
                <w:rFonts w:cs="Arial"/>
                <w:b/>
                <w:bCs/>
                <w:szCs w:val="24"/>
                <w:lang w:eastAsia="zh-CN"/>
              </w:rPr>
            </w:pPr>
            <w:r w:rsidRPr="00F57EEF">
              <w:rPr>
                <w:rFonts w:cs="Arial"/>
                <w:b/>
                <w:bCs/>
                <w:szCs w:val="24"/>
                <w:lang w:eastAsia="zh-CN"/>
              </w:rPr>
              <w:lastRenderedPageBreak/>
              <w:t>Magnification</w:t>
            </w:r>
          </w:p>
          <w:p w14:paraId="17468761" w14:textId="59B8E473" w:rsidR="00F57EEF" w:rsidRPr="00F57EEF" w:rsidRDefault="00CB3A9A" w:rsidP="00ED703B">
            <w:pPr>
              <w:spacing w:before="20" w:after="80"/>
              <w:rPr>
                <w:rFonts w:cs="Arial"/>
                <w:szCs w:val="24"/>
              </w:rPr>
            </w:pPr>
            <w:r>
              <w:rPr>
                <w:rFonts w:cs="Arial"/>
                <w:szCs w:val="24"/>
              </w:rPr>
              <w:t xml:space="preserve">A student </w:t>
            </w:r>
            <w:r w:rsidR="00306B0F">
              <w:rPr>
                <w:rFonts w:cs="Arial"/>
                <w:szCs w:val="24"/>
              </w:rPr>
              <w:t xml:space="preserve">can </w:t>
            </w:r>
            <w:r>
              <w:rPr>
                <w:rFonts w:cs="Arial"/>
                <w:szCs w:val="24"/>
              </w:rPr>
              <w:t>adjust t</w:t>
            </w:r>
            <w:r w:rsidR="00F57EEF" w:rsidRPr="00F57EEF">
              <w:rPr>
                <w:rFonts w:cs="Arial"/>
                <w:szCs w:val="24"/>
              </w:rPr>
              <w:t xml:space="preserve">he size of specific areas of the screen (e.g., text, formulas, tables, graphics, navigation buttons, and the mouse pointer) with an assistive technology device or software. Magnification allows </w:t>
            </w:r>
            <w:r w:rsidR="000054D8">
              <w:rPr>
                <w:rFonts w:cs="Arial"/>
                <w:szCs w:val="24"/>
              </w:rPr>
              <w:t xml:space="preserve">the student to </w:t>
            </w:r>
            <w:r w:rsidR="00F57EEF" w:rsidRPr="00F57EEF">
              <w:rPr>
                <w:rFonts w:cs="Arial"/>
                <w:szCs w:val="24"/>
              </w:rPr>
              <w:t>increas</w:t>
            </w:r>
            <w:r w:rsidR="000054D8">
              <w:rPr>
                <w:rFonts w:cs="Arial"/>
                <w:szCs w:val="24"/>
              </w:rPr>
              <w:t>e</w:t>
            </w:r>
            <w:r w:rsidR="00F57EEF" w:rsidRPr="00F57EEF">
              <w:rPr>
                <w:rFonts w:cs="Arial"/>
                <w:szCs w:val="24"/>
              </w:rPr>
              <w:t xml:space="preserve"> the size </w:t>
            </w:r>
            <w:r w:rsidR="000054D8">
              <w:rPr>
                <w:rFonts w:cs="Arial"/>
                <w:szCs w:val="24"/>
              </w:rPr>
              <w:t>of</w:t>
            </w:r>
            <w:r w:rsidR="0042544E">
              <w:rPr>
                <w:rFonts w:cs="Arial"/>
                <w:szCs w:val="24"/>
              </w:rPr>
              <w:t xml:space="preserve"> screen elements</w:t>
            </w:r>
            <w:r w:rsidR="000054D8">
              <w:rPr>
                <w:rFonts w:cs="Arial"/>
                <w:szCs w:val="24"/>
              </w:rPr>
              <w:t xml:space="preserve"> </w:t>
            </w:r>
            <w:r w:rsidR="00F57EEF" w:rsidRPr="00F57EEF">
              <w:rPr>
                <w:rFonts w:cs="Arial"/>
                <w:szCs w:val="24"/>
              </w:rPr>
              <w:t>and chang</w:t>
            </w:r>
            <w:r w:rsidR="000054D8">
              <w:rPr>
                <w:rFonts w:cs="Arial"/>
                <w:szCs w:val="24"/>
              </w:rPr>
              <w:t>e</w:t>
            </w:r>
            <w:r w:rsidR="00F57EEF" w:rsidRPr="00F57EEF">
              <w:rPr>
                <w:rFonts w:cs="Arial"/>
                <w:szCs w:val="24"/>
              </w:rPr>
              <w:t xml:space="preserve"> the color contrast, including the size and color of the mouse pointer, to a level not provided for by</w:t>
            </w:r>
            <w:r w:rsidR="00C7095A">
              <w:rPr>
                <w:rFonts w:cs="Arial"/>
                <w:szCs w:val="24"/>
              </w:rPr>
              <w:t xml:space="preserve"> one or more of</w:t>
            </w:r>
            <w:r w:rsidR="00F57EEF" w:rsidRPr="00F57EEF">
              <w:rPr>
                <w:rFonts w:cs="Arial"/>
                <w:szCs w:val="24"/>
              </w:rPr>
              <w:t xml:space="preserve"> the zoom universal tool, color contrast designated support, or mouse pointer designated support.</w:t>
            </w:r>
          </w:p>
        </w:tc>
        <w:tc>
          <w:tcPr>
            <w:tcW w:w="1152" w:type="dxa"/>
          </w:tcPr>
          <w:p w14:paraId="07C45A3A"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12C60936"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109" w:type="dxa"/>
          </w:tcPr>
          <w:p w14:paraId="525C218D"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152" w:type="dxa"/>
          </w:tcPr>
          <w:p w14:paraId="337FFC42" w14:textId="77777777" w:rsidR="00F57EEF" w:rsidRPr="00F57EEF" w:rsidRDefault="00F57EEF" w:rsidP="00ED703B">
            <w:pPr>
              <w:spacing w:before="20" w:after="20"/>
              <w:jc w:val="center"/>
              <w:rPr>
                <w:rFonts w:cs="Arial"/>
                <w:b/>
                <w:szCs w:val="24"/>
              </w:rPr>
            </w:pPr>
            <w:r w:rsidRPr="00F57EEF">
              <w:rPr>
                <w:rFonts w:cs="Arial"/>
                <w:szCs w:val="24"/>
                <w:lang w:eastAsia="zh-CN"/>
              </w:rPr>
              <w:t>Yes</w:t>
            </w:r>
          </w:p>
        </w:tc>
        <w:tc>
          <w:tcPr>
            <w:tcW w:w="1152" w:type="dxa"/>
          </w:tcPr>
          <w:p w14:paraId="4FFD483E" w14:textId="77777777" w:rsidR="00F57EEF" w:rsidRPr="00F57EEF" w:rsidRDefault="00F57EEF" w:rsidP="00ED703B">
            <w:pPr>
              <w:spacing w:before="20" w:after="20"/>
              <w:jc w:val="center"/>
              <w:rPr>
                <w:rFonts w:cs="Arial"/>
                <w:b/>
                <w:szCs w:val="24"/>
              </w:rPr>
            </w:pPr>
            <w:r w:rsidRPr="00F57EEF">
              <w:rPr>
                <w:rFonts w:cs="Arial"/>
                <w:szCs w:val="24"/>
                <w:lang w:eastAsia="zh-CN"/>
              </w:rPr>
              <w:t>Yes</w:t>
            </w:r>
          </w:p>
        </w:tc>
        <w:tc>
          <w:tcPr>
            <w:tcW w:w="1109" w:type="dxa"/>
          </w:tcPr>
          <w:p w14:paraId="42C94B50"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3F5B1F45"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3F13958" w14:textId="313A130B" w:rsidR="00F57EEF" w:rsidRPr="00F57EEF" w:rsidRDefault="00E759BD" w:rsidP="001149E5">
            <w:pPr>
              <w:spacing w:before="20" w:after="20"/>
              <w:jc w:val="center"/>
              <w:rPr>
                <w:rFonts w:cs="Arial"/>
                <w:szCs w:val="24"/>
              </w:rPr>
            </w:pPr>
            <w:r>
              <w:rPr>
                <w:rFonts w:cs="Arial"/>
                <w:szCs w:val="24"/>
              </w:rPr>
              <w:t>Yes</w:t>
            </w:r>
          </w:p>
        </w:tc>
      </w:tr>
      <w:tr w:rsidR="00046EEA" w:rsidRPr="00F57EEF" w14:paraId="5900F79A" w14:textId="0E1B2BB9" w:rsidTr="00721708">
        <w:trPr>
          <w:trHeight w:val="930"/>
        </w:trPr>
        <w:tc>
          <w:tcPr>
            <w:tcW w:w="5472" w:type="dxa"/>
          </w:tcPr>
          <w:p w14:paraId="063EFE95" w14:textId="765FE7BF" w:rsidR="00F57EEF" w:rsidRPr="00F57EEF" w:rsidRDefault="00F57EEF" w:rsidP="00ED703B">
            <w:pPr>
              <w:spacing w:before="20" w:after="80"/>
              <w:rPr>
                <w:rFonts w:cs="Arial"/>
                <w:b/>
                <w:bCs/>
                <w:szCs w:val="24"/>
              </w:rPr>
            </w:pPr>
            <w:r w:rsidRPr="00F57EEF">
              <w:rPr>
                <w:rFonts w:cs="Arial"/>
                <w:b/>
                <w:bCs/>
                <w:szCs w:val="24"/>
              </w:rPr>
              <w:t>Masking</w:t>
            </w:r>
          </w:p>
          <w:p w14:paraId="39B94A75" w14:textId="13CF0761" w:rsidR="00F57EEF" w:rsidRPr="00F57EEF" w:rsidRDefault="00F93391" w:rsidP="00ED703B">
            <w:pPr>
              <w:spacing w:before="20" w:after="80"/>
              <w:rPr>
                <w:rFonts w:cs="Arial"/>
                <w:szCs w:val="24"/>
              </w:rPr>
            </w:pPr>
            <w:r>
              <w:rPr>
                <w:rFonts w:cs="Arial"/>
                <w:szCs w:val="24"/>
              </w:rPr>
              <w:t>A student</w:t>
            </w:r>
            <w:r w:rsidR="00FD7098">
              <w:rPr>
                <w:rFonts w:cs="Arial"/>
                <w:szCs w:val="24"/>
              </w:rPr>
              <w:t xml:space="preserve"> can</w:t>
            </w:r>
            <w:r>
              <w:rPr>
                <w:rFonts w:cs="Arial"/>
                <w:szCs w:val="24"/>
              </w:rPr>
              <w:t xml:space="preserve"> use the m</w:t>
            </w:r>
            <w:r w:rsidR="00F57EEF" w:rsidRPr="00F57EEF">
              <w:rPr>
                <w:rFonts w:cs="Arial"/>
                <w:szCs w:val="24"/>
              </w:rPr>
              <w:t xml:space="preserve">asking digital resource </w:t>
            </w:r>
            <w:r w:rsidR="00B61BA9">
              <w:rPr>
                <w:rFonts w:cs="Arial"/>
                <w:szCs w:val="24"/>
              </w:rPr>
              <w:t>to</w:t>
            </w:r>
            <w:r w:rsidR="00F57EEF" w:rsidRPr="00F57EEF">
              <w:rPr>
                <w:rFonts w:cs="Arial"/>
                <w:szCs w:val="24"/>
              </w:rPr>
              <w:t xml:space="preserve"> block off content that is not of immediate need or that may be distracting to the</w:t>
            </w:r>
            <w:r w:rsidRPr="00F57EEF">
              <w:rPr>
                <w:rFonts w:cs="Arial"/>
                <w:szCs w:val="24"/>
              </w:rPr>
              <w:t xml:space="preserve"> </w:t>
            </w:r>
            <w:r w:rsidR="00F57EEF" w:rsidRPr="00F57EEF">
              <w:rPr>
                <w:rFonts w:cs="Arial"/>
                <w:szCs w:val="24"/>
              </w:rPr>
              <w:t xml:space="preserve">student. </w:t>
            </w:r>
            <w:r>
              <w:rPr>
                <w:rFonts w:cs="Arial"/>
                <w:szCs w:val="24"/>
              </w:rPr>
              <w:t>A</w:t>
            </w:r>
            <w:r w:rsidR="00FD7098">
              <w:rPr>
                <w:rFonts w:cs="Arial"/>
                <w:szCs w:val="24"/>
              </w:rPr>
              <w:t> </w:t>
            </w:r>
            <w:r w:rsidR="00F57EEF" w:rsidRPr="00F57EEF">
              <w:rPr>
                <w:rFonts w:cs="Arial"/>
                <w:szCs w:val="24"/>
              </w:rPr>
              <w:t>student is able to focus attention on a specific part of a test item by using the masking digital resource.</w:t>
            </w:r>
          </w:p>
        </w:tc>
        <w:tc>
          <w:tcPr>
            <w:tcW w:w="1152" w:type="dxa"/>
          </w:tcPr>
          <w:p w14:paraId="146A4A6A"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4CB58B2A"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BA8AF1C"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4152B1BE"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C79A782"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21BE5C5"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034A6B3F" w14:textId="77777777" w:rsidR="00F57EEF" w:rsidRPr="00F57EEF" w:rsidRDefault="00F57EEF" w:rsidP="00ED703B">
            <w:pPr>
              <w:spacing w:before="20" w:after="20"/>
              <w:jc w:val="center"/>
              <w:rPr>
                <w:rFonts w:cs="Arial"/>
                <w:bCs/>
                <w:szCs w:val="24"/>
                <w:lang w:eastAsia="zh-CN"/>
              </w:rPr>
            </w:pPr>
            <w:r w:rsidRPr="00F57EEF">
              <w:rPr>
                <w:rFonts w:cs="Arial"/>
                <w:szCs w:val="24"/>
              </w:rPr>
              <w:t>No</w:t>
            </w:r>
          </w:p>
        </w:tc>
        <w:tc>
          <w:tcPr>
            <w:tcW w:w="1109" w:type="dxa"/>
          </w:tcPr>
          <w:p w14:paraId="4369052A" w14:textId="563D81DB" w:rsidR="00F57EEF" w:rsidRPr="00F57EEF" w:rsidRDefault="00E759BD" w:rsidP="001149E5">
            <w:pPr>
              <w:spacing w:before="20" w:after="20"/>
              <w:jc w:val="center"/>
              <w:rPr>
                <w:rFonts w:cs="Arial"/>
                <w:szCs w:val="24"/>
              </w:rPr>
            </w:pPr>
            <w:r>
              <w:rPr>
                <w:rFonts w:cs="Arial"/>
                <w:szCs w:val="24"/>
              </w:rPr>
              <w:t>Yes</w:t>
            </w:r>
          </w:p>
        </w:tc>
      </w:tr>
      <w:tr w:rsidR="00046EEA" w:rsidRPr="00F57EEF" w14:paraId="3F91CD91" w14:textId="6EA8EC60" w:rsidTr="00721708">
        <w:trPr>
          <w:trHeight w:val="480"/>
        </w:trPr>
        <w:tc>
          <w:tcPr>
            <w:tcW w:w="5472" w:type="dxa"/>
          </w:tcPr>
          <w:p w14:paraId="1527A3C3" w14:textId="5515A058" w:rsidR="00F57EEF" w:rsidRPr="00F57EEF" w:rsidRDefault="00F57EEF" w:rsidP="00ED703B">
            <w:pPr>
              <w:spacing w:before="20" w:after="80"/>
              <w:rPr>
                <w:rFonts w:cs="Arial"/>
                <w:b/>
                <w:bCs/>
                <w:szCs w:val="24"/>
              </w:rPr>
            </w:pPr>
            <w:r w:rsidRPr="00F57EEF">
              <w:rPr>
                <w:rFonts w:cs="Arial"/>
                <w:b/>
                <w:bCs/>
                <w:szCs w:val="24"/>
              </w:rPr>
              <w:t>Masking</w:t>
            </w:r>
          </w:p>
          <w:p w14:paraId="2CC2335A" w14:textId="75605967" w:rsidR="00F57EEF" w:rsidRPr="00F57EEF" w:rsidRDefault="00F93391" w:rsidP="00ED703B">
            <w:pPr>
              <w:spacing w:after="80"/>
              <w:rPr>
                <w:rFonts w:cs="Arial"/>
                <w:szCs w:val="24"/>
              </w:rPr>
            </w:pPr>
            <w:r>
              <w:rPr>
                <w:rFonts w:cs="Arial"/>
                <w:szCs w:val="24"/>
              </w:rPr>
              <w:t xml:space="preserve">A student </w:t>
            </w:r>
            <w:r w:rsidR="00FD7098">
              <w:rPr>
                <w:rFonts w:cs="Arial"/>
                <w:szCs w:val="24"/>
              </w:rPr>
              <w:t xml:space="preserve">can </w:t>
            </w:r>
            <w:r>
              <w:rPr>
                <w:rFonts w:cs="Arial"/>
                <w:szCs w:val="24"/>
              </w:rPr>
              <w:t>use the m</w:t>
            </w:r>
            <w:r w:rsidR="00F57EEF" w:rsidRPr="00F57EEF">
              <w:rPr>
                <w:rFonts w:cs="Arial"/>
                <w:szCs w:val="24"/>
              </w:rPr>
              <w:t xml:space="preserve">asking non-embedded resource </w:t>
            </w:r>
            <w:r>
              <w:rPr>
                <w:rFonts w:cs="Arial"/>
                <w:szCs w:val="24"/>
              </w:rPr>
              <w:t>to</w:t>
            </w:r>
            <w:r w:rsidR="00F57EEF" w:rsidRPr="00F57EEF">
              <w:rPr>
                <w:rFonts w:cs="Arial"/>
                <w:szCs w:val="24"/>
              </w:rPr>
              <w:t xml:space="preserve"> block off content on </w:t>
            </w:r>
            <w:r>
              <w:rPr>
                <w:rFonts w:cs="Arial"/>
                <w:szCs w:val="24"/>
              </w:rPr>
              <w:t>a</w:t>
            </w:r>
            <w:r w:rsidRPr="00F57EEF">
              <w:rPr>
                <w:rFonts w:cs="Arial"/>
                <w:szCs w:val="24"/>
              </w:rPr>
              <w:t xml:space="preserve"> </w:t>
            </w:r>
            <w:r w:rsidR="00F57EEF" w:rsidRPr="00F57EEF">
              <w:rPr>
                <w:rFonts w:cs="Arial"/>
                <w:szCs w:val="24"/>
              </w:rPr>
              <w:t xml:space="preserve">paper test that is not of immediate need or that may be distracting to the student. </w:t>
            </w:r>
            <w:r>
              <w:rPr>
                <w:rFonts w:cs="Arial"/>
                <w:szCs w:val="24"/>
              </w:rPr>
              <w:t>A</w:t>
            </w:r>
            <w:r w:rsidRPr="00F57EEF">
              <w:rPr>
                <w:rFonts w:cs="Arial"/>
                <w:szCs w:val="24"/>
              </w:rPr>
              <w:t xml:space="preserve"> </w:t>
            </w:r>
            <w:r w:rsidR="00F57EEF" w:rsidRPr="00F57EEF">
              <w:rPr>
                <w:rFonts w:cs="Arial"/>
                <w:szCs w:val="24"/>
              </w:rPr>
              <w:t>student is able to focus attention on a specific part of a test item by using the masking non-embedded resource.</w:t>
            </w:r>
          </w:p>
        </w:tc>
        <w:tc>
          <w:tcPr>
            <w:tcW w:w="1152" w:type="dxa"/>
          </w:tcPr>
          <w:p w14:paraId="3138D06C"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6BA09912"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0B1D3F94"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7C1CC3F0"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7695D0B6"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6C74C023" w14:textId="0C52BC62"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55FBFFD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181108A" w14:textId="544761D8" w:rsidR="00F57EEF" w:rsidRPr="00F57EEF" w:rsidRDefault="00E759BD" w:rsidP="001149E5">
            <w:pPr>
              <w:spacing w:before="20" w:after="20"/>
              <w:jc w:val="center"/>
              <w:rPr>
                <w:rFonts w:cs="Arial"/>
                <w:szCs w:val="24"/>
              </w:rPr>
            </w:pPr>
            <w:r>
              <w:rPr>
                <w:rFonts w:cs="Arial"/>
                <w:szCs w:val="24"/>
              </w:rPr>
              <w:t>Yes</w:t>
            </w:r>
          </w:p>
        </w:tc>
      </w:tr>
      <w:tr w:rsidR="00046EEA" w:rsidRPr="00F57EEF" w14:paraId="43DF9521" w14:textId="19E8198C" w:rsidTr="48603EA0">
        <w:trPr>
          <w:trHeight w:val="930"/>
        </w:trPr>
        <w:tc>
          <w:tcPr>
            <w:tcW w:w="5472" w:type="dxa"/>
          </w:tcPr>
          <w:p w14:paraId="578808F1" w14:textId="77777777" w:rsidR="00F57EEF" w:rsidRPr="00F57EEF" w:rsidRDefault="00F57EEF" w:rsidP="00ED703B">
            <w:pPr>
              <w:spacing w:before="20" w:after="80"/>
              <w:rPr>
                <w:rFonts w:cs="Arial"/>
                <w:b/>
                <w:bCs/>
                <w:szCs w:val="24"/>
              </w:rPr>
            </w:pPr>
            <w:r w:rsidRPr="00F57EEF">
              <w:rPr>
                <w:rFonts w:cs="Arial"/>
                <w:b/>
                <w:bCs/>
                <w:szCs w:val="24"/>
              </w:rPr>
              <w:lastRenderedPageBreak/>
              <w:t>Medical supports</w:t>
            </w:r>
          </w:p>
          <w:p w14:paraId="18CBFA84" w14:textId="3859926C" w:rsidR="00F57EEF" w:rsidRPr="00F57EEF" w:rsidRDefault="00BF55C6" w:rsidP="00ED703B">
            <w:pPr>
              <w:spacing w:before="20" w:after="80"/>
              <w:rPr>
                <w:rFonts w:cs="Arial"/>
                <w:szCs w:val="24"/>
              </w:rPr>
            </w:pPr>
            <w:r>
              <w:rPr>
                <w:rFonts w:cs="Arial"/>
                <w:szCs w:val="24"/>
              </w:rPr>
              <w:t>A s</w:t>
            </w:r>
            <w:r w:rsidR="00F57EEF" w:rsidRPr="00F57EEF">
              <w:rPr>
                <w:rFonts w:cs="Arial"/>
                <w:szCs w:val="24"/>
              </w:rPr>
              <w:t xml:space="preserve">tudent </w:t>
            </w:r>
            <w:r w:rsidR="00FD7098">
              <w:rPr>
                <w:rFonts w:cs="Arial"/>
                <w:szCs w:val="24"/>
              </w:rPr>
              <w:t xml:space="preserve">can </w:t>
            </w:r>
            <w:r w:rsidR="00F57EEF" w:rsidRPr="00F57EEF">
              <w:rPr>
                <w:rFonts w:cs="Arial"/>
                <w:szCs w:val="24"/>
              </w:rPr>
              <w:t>access medical supports for medical purposes (e.g., glucose monitor). The medical support may include a cell phone; however, it is no</w:t>
            </w:r>
            <w:r>
              <w:rPr>
                <w:rFonts w:cs="Arial"/>
                <w:szCs w:val="24"/>
              </w:rPr>
              <w:t>t</w:t>
            </w:r>
            <w:r w:rsidR="00F57EEF" w:rsidRPr="00F57EEF">
              <w:rPr>
                <w:rFonts w:cs="Arial"/>
                <w:szCs w:val="24"/>
              </w:rPr>
              <w:t xml:space="preserve"> limited to devices and should support </w:t>
            </w:r>
            <w:r>
              <w:rPr>
                <w:rFonts w:cs="Arial"/>
                <w:szCs w:val="24"/>
              </w:rPr>
              <w:t>a</w:t>
            </w:r>
            <w:r w:rsidRPr="00F57EEF">
              <w:rPr>
                <w:rFonts w:cs="Arial"/>
                <w:szCs w:val="24"/>
              </w:rPr>
              <w:t xml:space="preserve"> </w:t>
            </w:r>
            <w:r w:rsidR="00F57EEF" w:rsidRPr="00F57EEF">
              <w:rPr>
                <w:rFonts w:cs="Arial"/>
                <w:szCs w:val="24"/>
              </w:rPr>
              <w:t xml:space="preserve">student during testing only for medical reasons. </w:t>
            </w:r>
            <w:r>
              <w:rPr>
                <w:rFonts w:cs="Arial"/>
                <w:szCs w:val="24"/>
              </w:rPr>
              <w:t>To maintain test security, e</w:t>
            </w:r>
            <w:r w:rsidR="00F57EEF" w:rsidRPr="00F57EEF">
              <w:rPr>
                <w:rFonts w:cs="Arial"/>
                <w:szCs w:val="24"/>
              </w:rPr>
              <w:t>ither the device settings must restrict access to other applications</w:t>
            </w:r>
            <w:r>
              <w:rPr>
                <w:rFonts w:cs="Arial"/>
                <w:szCs w:val="24"/>
              </w:rPr>
              <w:t>,</w:t>
            </w:r>
            <w:r w:rsidR="00F57EEF" w:rsidRPr="00F57EEF">
              <w:rPr>
                <w:rFonts w:cs="Arial"/>
                <w:szCs w:val="24"/>
              </w:rPr>
              <w:t xml:space="preserve"> or the test administrator or test examiner must closely monitor the use of the device.</w:t>
            </w:r>
          </w:p>
        </w:tc>
        <w:tc>
          <w:tcPr>
            <w:tcW w:w="1152" w:type="dxa"/>
          </w:tcPr>
          <w:p w14:paraId="6456622F"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610182CF"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120421F5"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439776EA"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24B9D0B7"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788D0EE"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26C3E2C6"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7828D4A4" w14:textId="360F6402" w:rsidR="00F57EEF" w:rsidRPr="00F57EEF" w:rsidRDefault="00E759BD" w:rsidP="001149E5">
            <w:pPr>
              <w:spacing w:before="20" w:after="20"/>
              <w:jc w:val="center"/>
              <w:rPr>
                <w:rFonts w:cs="Arial"/>
                <w:szCs w:val="24"/>
              </w:rPr>
            </w:pPr>
            <w:r>
              <w:rPr>
                <w:rFonts w:cs="Arial"/>
                <w:szCs w:val="24"/>
              </w:rPr>
              <w:t>Yes</w:t>
            </w:r>
          </w:p>
        </w:tc>
      </w:tr>
      <w:tr w:rsidR="00046EEA" w:rsidRPr="00F57EEF" w14:paraId="455CA593" w14:textId="09557AFE" w:rsidTr="48603EA0">
        <w:trPr>
          <w:trHeight w:val="492"/>
        </w:trPr>
        <w:tc>
          <w:tcPr>
            <w:tcW w:w="5472" w:type="dxa"/>
          </w:tcPr>
          <w:p w14:paraId="7368EC9A" w14:textId="77777777" w:rsidR="00F57EEF" w:rsidRPr="00F57EEF" w:rsidRDefault="00F57EEF" w:rsidP="48603EA0">
            <w:pPr>
              <w:spacing w:before="20" w:after="80"/>
              <w:rPr>
                <w:rFonts w:cs="Arial"/>
                <w:b/>
                <w:bCs/>
              </w:rPr>
            </w:pPr>
            <w:r w:rsidRPr="48603EA0">
              <w:rPr>
                <w:rFonts w:cs="Arial"/>
                <w:b/>
                <w:bCs/>
              </w:rPr>
              <w:t>Mouse pointer (size and color)</w:t>
            </w:r>
          </w:p>
          <w:p w14:paraId="1B49B314" w14:textId="11E9AE50" w:rsidR="00F57EEF" w:rsidRPr="00F57EEF" w:rsidRDefault="00F57EEF" w:rsidP="00ED703B">
            <w:pPr>
              <w:spacing w:after="80"/>
              <w:rPr>
                <w:rFonts w:cs="Arial"/>
                <w:szCs w:val="24"/>
              </w:rPr>
            </w:pPr>
            <w:r w:rsidRPr="00F57EEF">
              <w:rPr>
                <w:rFonts w:cs="Arial"/>
                <w:szCs w:val="24"/>
              </w:rPr>
              <w:t xml:space="preserve">This embedded </w:t>
            </w:r>
            <w:r w:rsidR="00BA59D2">
              <w:rPr>
                <w:rFonts w:cs="Arial"/>
                <w:szCs w:val="24"/>
              </w:rPr>
              <w:t>resource</w:t>
            </w:r>
            <w:r w:rsidR="00BA59D2" w:rsidRPr="00F57EEF">
              <w:rPr>
                <w:rFonts w:cs="Arial"/>
                <w:szCs w:val="24"/>
              </w:rPr>
              <w:t xml:space="preserve"> </w:t>
            </w:r>
            <w:r w:rsidRPr="00F57EEF">
              <w:rPr>
                <w:rFonts w:cs="Arial"/>
                <w:szCs w:val="24"/>
              </w:rPr>
              <w:t>allows the</w:t>
            </w:r>
            <w:r w:rsidR="006D6AFF">
              <w:rPr>
                <w:rFonts w:cs="Arial"/>
                <w:szCs w:val="24"/>
              </w:rPr>
              <w:t xml:space="preserve"> student to use a</w:t>
            </w:r>
            <w:r w:rsidRPr="00F57EEF">
              <w:rPr>
                <w:rFonts w:cs="Arial"/>
                <w:szCs w:val="24"/>
              </w:rPr>
              <w:t xml:space="preserve"> mouse pointer </w:t>
            </w:r>
            <w:r w:rsidR="006D6AFF">
              <w:rPr>
                <w:rFonts w:cs="Arial"/>
                <w:szCs w:val="24"/>
              </w:rPr>
              <w:t>that has been</w:t>
            </w:r>
            <w:r w:rsidRPr="00F57EEF">
              <w:rPr>
                <w:rFonts w:cs="Arial"/>
                <w:szCs w:val="24"/>
              </w:rPr>
              <w:t xml:space="preserve"> set to a larger size and </w:t>
            </w:r>
            <w:r w:rsidR="006D6AFF">
              <w:rPr>
                <w:rFonts w:cs="Arial"/>
                <w:szCs w:val="24"/>
              </w:rPr>
              <w:t>has a</w:t>
            </w:r>
            <w:r w:rsidRPr="00F57EEF">
              <w:rPr>
                <w:rFonts w:cs="Arial"/>
                <w:szCs w:val="24"/>
              </w:rPr>
              <w:t xml:space="preserve"> color</w:t>
            </w:r>
            <w:r w:rsidR="006D6AFF">
              <w:rPr>
                <w:rFonts w:cs="Arial"/>
                <w:szCs w:val="24"/>
              </w:rPr>
              <w:t xml:space="preserve"> that has been</w:t>
            </w:r>
            <w:r w:rsidRPr="00F57EEF">
              <w:rPr>
                <w:rFonts w:cs="Arial"/>
                <w:szCs w:val="24"/>
              </w:rPr>
              <w:t xml:space="preserve"> changed. </w:t>
            </w:r>
          </w:p>
        </w:tc>
        <w:tc>
          <w:tcPr>
            <w:tcW w:w="1152" w:type="dxa"/>
          </w:tcPr>
          <w:p w14:paraId="7567C5BA"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29196B0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4F2AD7B5"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39A22C7F"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D91D3A3"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E70E356"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4BCE5340" w14:textId="4CD0EB09" w:rsidR="00F57EEF" w:rsidRPr="00F57EEF" w:rsidRDefault="00F57EEF" w:rsidP="00ED703B">
            <w:pPr>
              <w:spacing w:before="20" w:after="20"/>
              <w:jc w:val="center"/>
              <w:rPr>
                <w:rFonts w:cs="Arial"/>
                <w:bCs/>
                <w:szCs w:val="24"/>
                <w:lang w:eastAsia="zh-CN"/>
              </w:rPr>
            </w:pPr>
            <w:r w:rsidRPr="00F57EEF">
              <w:rPr>
                <w:rFonts w:cs="Arial"/>
                <w:szCs w:val="24"/>
              </w:rPr>
              <w:t>No</w:t>
            </w:r>
          </w:p>
        </w:tc>
        <w:tc>
          <w:tcPr>
            <w:tcW w:w="1109" w:type="dxa"/>
          </w:tcPr>
          <w:p w14:paraId="2F5C220A" w14:textId="7923F1CD" w:rsidR="00F57EEF" w:rsidRPr="00F57EEF" w:rsidDel="00DF767D" w:rsidRDefault="00E759BD" w:rsidP="001149E5">
            <w:pPr>
              <w:spacing w:before="20" w:after="20"/>
              <w:jc w:val="center"/>
              <w:rPr>
                <w:rFonts w:cs="Arial"/>
                <w:szCs w:val="24"/>
              </w:rPr>
            </w:pPr>
            <w:r>
              <w:rPr>
                <w:rFonts w:cs="Arial"/>
                <w:szCs w:val="24"/>
              </w:rPr>
              <w:t>Yes</w:t>
            </w:r>
          </w:p>
        </w:tc>
      </w:tr>
      <w:tr w:rsidR="00046EEA" w:rsidRPr="00F57EEF" w14:paraId="02BE1688" w14:textId="3E1B09AE" w:rsidTr="48603EA0">
        <w:trPr>
          <w:trHeight w:val="465"/>
        </w:trPr>
        <w:tc>
          <w:tcPr>
            <w:tcW w:w="5472" w:type="dxa"/>
          </w:tcPr>
          <w:p w14:paraId="0E48E4C1" w14:textId="77777777" w:rsidR="00F57EEF" w:rsidRPr="00F57EEF" w:rsidRDefault="00F57EEF" w:rsidP="00ED703B">
            <w:pPr>
              <w:spacing w:after="80"/>
              <w:rPr>
                <w:rFonts w:cs="Arial"/>
                <w:b/>
                <w:bCs/>
                <w:szCs w:val="24"/>
              </w:rPr>
            </w:pPr>
            <w:r w:rsidRPr="00F57EEF">
              <w:rPr>
                <w:rFonts w:cs="Arial"/>
                <w:b/>
                <w:bCs/>
                <w:szCs w:val="24"/>
              </w:rPr>
              <w:t>Multiplication table</w:t>
            </w:r>
          </w:p>
          <w:p w14:paraId="1D7C6641" w14:textId="615116EB" w:rsidR="00F57EEF" w:rsidRPr="00F57EEF" w:rsidRDefault="00BA59D2" w:rsidP="00ED703B">
            <w:pPr>
              <w:spacing w:before="20" w:after="80"/>
              <w:rPr>
                <w:rFonts w:cs="Arial"/>
                <w:szCs w:val="24"/>
              </w:rPr>
            </w:pPr>
            <w:r>
              <w:rPr>
                <w:rFonts w:cs="Arial"/>
                <w:szCs w:val="24"/>
              </w:rPr>
              <w:t>A student</w:t>
            </w:r>
            <w:r w:rsidR="00EB6147">
              <w:rPr>
                <w:rFonts w:cs="Arial"/>
                <w:szCs w:val="24"/>
              </w:rPr>
              <w:t xml:space="preserve"> at any tested grade level</w:t>
            </w:r>
            <w:r w:rsidR="00402CE9">
              <w:rPr>
                <w:rFonts w:cs="Arial"/>
                <w:szCs w:val="24"/>
              </w:rPr>
              <w:t xml:space="preserve"> can</w:t>
            </w:r>
            <w:r>
              <w:rPr>
                <w:rFonts w:cs="Arial"/>
                <w:szCs w:val="24"/>
              </w:rPr>
              <w:t xml:space="preserve"> use the</w:t>
            </w:r>
            <w:r w:rsidR="00F57EEF" w:rsidRPr="00F57EEF">
              <w:rPr>
                <w:rFonts w:cs="Arial"/>
                <w:szCs w:val="24"/>
              </w:rPr>
              <w:t xml:space="preserve"> paper-based multiplication table (1–12) for reference</w:t>
            </w:r>
            <w:r>
              <w:rPr>
                <w:rFonts w:cs="Arial"/>
                <w:szCs w:val="24"/>
              </w:rPr>
              <w:t>. This</w:t>
            </w:r>
            <w:r w:rsidR="00F57EEF" w:rsidRPr="00F57EEF">
              <w:rPr>
                <w:rFonts w:cs="Arial"/>
                <w:szCs w:val="24"/>
              </w:rPr>
              <w:t xml:space="preserve"> is available from Smarter Balanced at </w:t>
            </w:r>
            <w:hyperlink r:id="rId32" w:tooltip="Multiplication Table web document on the CAASPP website" w:history="1">
              <w:r w:rsidRPr="00457C15">
                <w:rPr>
                  <w:rStyle w:val="Hyperlink"/>
                  <w:rFonts w:cs="Arial"/>
                  <w:szCs w:val="24"/>
                </w:rPr>
                <w:t>https://www.caaspp.org/</w:t>
              </w:r>
              <w:r>
                <w:rPr>
                  <w:rStyle w:val="Hyperlink"/>
                  <w:rFonts w:cs="Arial"/>
                  <w:szCs w:val="24"/>
                </w:rPr>
                <w:t>‌</w:t>
              </w:r>
              <w:r w:rsidRPr="00457C15">
                <w:rPr>
                  <w:rStyle w:val="Hyperlink"/>
                  <w:rFonts w:cs="Arial"/>
                  <w:szCs w:val="24"/>
                </w:rPr>
                <w:t>rsc/pdfs/CAASPP.multiplication-table.pdf</w:t>
              </w:r>
            </w:hyperlink>
            <w:r w:rsidR="00F57EEF" w:rsidRPr="00F57EEF">
              <w:rPr>
                <w:rFonts w:cs="Arial"/>
                <w:szCs w:val="24"/>
              </w:rPr>
              <w:t>.</w:t>
            </w:r>
          </w:p>
        </w:tc>
        <w:tc>
          <w:tcPr>
            <w:tcW w:w="1152" w:type="dxa"/>
          </w:tcPr>
          <w:p w14:paraId="486B908C"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619528E5"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324EB175"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0FFAAE4C"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EFD5674"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7EA667F"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66B057A"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2E4F28D6" w14:textId="11970475" w:rsidR="00F57EEF" w:rsidRPr="00F57EEF" w:rsidRDefault="00F14B59" w:rsidP="001149E5">
            <w:pPr>
              <w:spacing w:before="20" w:after="20"/>
              <w:jc w:val="center"/>
              <w:rPr>
                <w:rFonts w:cs="Arial"/>
                <w:szCs w:val="24"/>
              </w:rPr>
            </w:pPr>
            <w:r>
              <w:rPr>
                <w:rFonts w:cs="Arial"/>
                <w:szCs w:val="24"/>
              </w:rPr>
              <w:t>No</w:t>
            </w:r>
          </w:p>
        </w:tc>
      </w:tr>
      <w:tr w:rsidR="00046EEA" w:rsidRPr="00F57EEF" w14:paraId="68083891" w14:textId="63DFD4E9" w:rsidTr="48603EA0">
        <w:trPr>
          <w:trHeight w:val="575"/>
        </w:trPr>
        <w:tc>
          <w:tcPr>
            <w:tcW w:w="5472" w:type="dxa"/>
          </w:tcPr>
          <w:p w14:paraId="51730099" w14:textId="77777777" w:rsidR="00F57EEF" w:rsidRPr="00F57EEF" w:rsidRDefault="00F57EEF" w:rsidP="00ED703B">
            <w:pPr>
              <w:spacing w:before="20" w:after="80"/>
              <w:rPr>
                <w:rFonts w:cs="Arial"/>
                <w:b/>
                <w:bCs/>
                <w:szCs w:val="24"/>
              </w:rPr>
            </w:pPr>
            <w:r w:rsidRPr="00F57EEF">
              <w:rPr>
                <w:rFonts w:cs="Arial"/>
                <w:b/>
                <w:bCs/>
                <w:szCs w:val="24"/>
              </w:rPr>
              <w:t>Noise buffers</w:t>
            </w:r>
          </w:p>
          <w:p w14:paraId="43EAD955" w14:textId="14E9F3DB" w:rsidR="00F57EEF" w:rsidRPr="00F57EEF" w:rsidRDefault="001D10ED" w:rsidP="00ED703B">
            <w:pPr>
              <w:spacing w:before="20" w:after="80"/>
              <w:rPr>
                <w:rFonts w:cs="Arial"/>
                <w:szCs w:val="24"/>
              </w:rPr>
            </w:pPr>
            <w:r>
              <w:rPr>
                <w:rFonts w:cs="Arial"/>
                <w:szCs w:val="24"/>
              </w:rPr>
              <w:t xml:space="preserve">A student </w:t>
            </w:r>
            <w:r w:rsidR="00402CE9">
              <w:rPr>
                <w:rFonts w:cs="Arial"/>
                <w:szCs w:val="24"/>
              </w:rPr>
              <w:t xml:space="preserve">can </w:t>
            </w:r>
            <w:r>
              <w:rPr>
                <w:rFonts w:cs="Arial"/>
                <w:szCs w:val="24"/>
              </w:rPr>
              <w:t>use a n</w:t>
            </w:r>
            <w:r w:rsidR="00F57EEF" w:rsidRPr="00F57EEF">
              <w:rPr>
                <w:rFonts w:cs="Arial"/>
                <w:szCs w:val="24"/>
              </w:rPr>
              <w:t xml:space="preserve">oise buffer </w:t>
            </w:r>
            <w:r>
              <w:rPr>
                <w:rFonts w:cs="Arial"/>
                <w:szCs w:val="24"/>
              </w:rPr>
              <w:t>such as</w:t>
            </w:r>
            <w:r w:rsidRPr="00F57EEF">
              <w:rPr>
                <w:rFonts w:cs="Arial"/>
                <w:szCs w:val="24"/>
              </w:rPr>
              <w:t xml:space="preserve"> </w:t>
            </w:r>
            <w:r w:rsidR="00F57EEF" w:rsidRPr="00F57EEF">
              <w:rPr>
                <w:rFonts w:cs="Arial"/>
                <w:szCs w:val="24"/>
              </w:rPr>
              <w:t>ear mufflers, white noise, or other equipment to block external sounds.</w:t>
            </w:r>
          </w:p>
        </w:tc>
        <w:tc>
          <w:tcPr>
            <w:tcW w:w="1152" w:type="dxa"/>
          </w:tcPr>
          <w:p w14:paraId="23A06401"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5B2930D6"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56435D9A"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716AD14E"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29ECA0E9"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5E5E2FB"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F41BD4F"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1CF7EBED" w14:textId="4EA8EC1F" w:rsidR="00F57EEF" w:rsidRPr="00F57EEF" w:rsidRDefault="00733453" w:rsidP="001149E5">
            <w:pPr>
              <w:spacing w:before="20" w:after="20"/>
              <w:jc w:val="center"/>
              <w:rPr>
                <w:rFonts w:cs="Arial"/>
                <w:szCs w:val="24"/>
              </w:rPr>
            </w:pPr>
            <w:r>
              <w:rPr>
                <w:rFonts w:cs="Arial"/>
                <w:szCs w:val="24"/>
              </w:rPr>
              <w:t>Yes</w:t>
            </w:r>
          </w:p>
        </w:tc>
      </w:tr>
      <w:tr w:rsidR="00046EEA" w:rsidRPr="00F57EEF" w14:paraId="0659A1C3" w14:textId="21D93615" w:rsidTr="00721708">
        <w:trPr>
          <w:trHeight w:val="489"/>
        </w:trPr>
        <w:tc>
          <w:tcPr>
            <w:tcW w:w="5472" w:type="dxa"/>
          </w:tcPr>
          <w:p w14:paraId="1E6F0DB6" w14:textId="77777777" w:rsidR="00F57EEF" w:rsidRPr="00F57EEF" w:rsidRDefault="00F57EEF" w:rsidP="00ED703B">
            <w:pPr>
              <w:spacing w:before="20" w:after="80"/>
              <w:rPr>
                <w:rFonts w:cs="Arial"/>
                <w:b/>
                <w:bCs/>
                <w:szCs w:val="24"/>
              </w:rPr>
            </w:pPr>
            <w:r w:rsidRPr="00F57EEF">
              <w:rPr>
                <w:rFonts w:cs="Arial"/>
                <w:b/>
                <w:bCs/>
                <w:szCs w:val="24"/>
              </w:rPr>
              <w:lastRenderedPageBreak/>
              <w:t>Pause or replay audio—Listening domain</w:t>
            </w:r>
          </w:p>
          <w:p w14:paraId="256DBC56" w14:textId="1026E426" w:rsidR="00F57EEF" w:rsidRPr="00F57EEF" w:rsidRDefault="003F4A52" w:rsidP="00ED703B">
            <w:pPr>
              <w:spacing w:before="120" w:after="80"/>
              <w:rPr>
                <w:rFonts w:cs="Arial"/>
                <w:szCs w:val="24"/>
              </w:rPr>
            </w:pPr>
            <w:r>
              <w:rPr>
                <w:rFonts w:cs="Arial"/>
                <w:szCs w:val="24"/>
              </w:rPr>
              <w:t>A s</w:t>
            </w:r>
            <w:r w:rsidR="00F57EEF" w:rsidRPr="00F57EEF">
              <w:rPr>
                <w:rFonts w:cs="Arial"/>
                <w:szCs w:val="24"/>
              </w:rPr>
              <w:t>tudent who need</w:t>
            </w:r>
            <w:r>
              <w:rPr>
                <w:rFonts w:cs="Arial"/>
                <w:szCs w:val="24"/>
              </w:rPr>
              <w:t>s</w:t>
            </w:r>
            <w:r w:rsidR="00F57EEF" w:rsidRPr="00F57EEF">
              <w:rPr>
                <w:rFonts w:cs="Arial"/>
                <w:szCs w:val="24"/>
              </w:rPr>
              <w:t xml:space="preserve"> the audio to slow down or stop momentarily </w:t>
            </w:r>
            <w:r w:rsidR="00402CE9">
              <w:rPr>
                <w:rFonts w:cs="Arial"/>
                <w:szCs w:val="24"/>
              </w:rPr>
              <w:t>can</w:t>
            </w:r>
            <w:r w:rsidR="00402CE9" w:rsidRPr="00F57EEF">
              <w:rPr>
                <w:rFonts w:cs="Arial"/>
                <w:szCs w:val="24"/>
              </w:rPr>
              <w:t xml:space="preserve"> </w:t>
            </w:r>
            <w:r w:rsidR="00F57EEF" w:rsidRPr="00F57EEF">
              <w:rPr>
                <w:rFonts w:cs="Arial"/>
                <w:szCs w:val="24"/>
              </w:rPr>
              <w:t>have the stimuli of the audio presentation in the Listening domain paused or replayed during the administration of the test questions.</w:t>
            </w:r>
          </w:p>
          <w:p w14:paraId="7DDEF213" w14:textId="3F0B438C" w:rsidR="00F57EEF" w:rsidRPr="00F57EEF" w:rsidRDefault="003F4A52" w:rsidP="00ED703B">
            <w:pPr>
              <w:spacing w:after="80"/>
              <w:rPr>
                <w:rFonts w:cs="Arial"/>
                <w:szCs w:val="24"/>
              </w:rPr>
            </w:pPr>
            <w:r>
              <w:rPr>
                <w:rFonts w:cs="Arial"/>
                <w:szCs w:val="24"/>
              </w:rPr>
              <w:t>(</w:t>
            </w:r>
            <w:r w:rsidR="00F57EEF" w:rsidRPr="00F57EEF">
              <w:rPr>
                <w:rFonts w:cs="Arial"/>
                <w:szCs w:val="24"/>
              </w:rPr>
              <w:t>For CAASPP, when audio is present in an item, the ability to pause or replay audio is provided</w:t>
            </w:r>
            <w:r w:rsidRPr="00F57EEF">
              <w:rPr>
                <w:rFonts w:cs="Arial"/>
                <w:szCs w:val="24"/>
              </w:rPr>
              <w:t xml:space="preserve"> automatically</w:t>
            </w:r>
            <w:r w:rsidR="00F57EEF" w:rsidRPr="00F57EEF">
              <w:rPr>
                <w:rFonts w:cs="Arial"/>
                <w:szCs w:val="24"/>
              </w:rPr>
              <w:t>.</w:t>
            </w:r>
            <w:r>
              <w:rPr>
                <w:rFonts w:cs="Arial"/>
                <w:szCs w:val="24"/>
              </w:rPr>
              <w:t>)</w:t>
            </w:r>
          </w:p>
        </w:tc>
        <w:tc>
          <w:tcPr>
            <w:tcW w:w="1152" w:type="dxa"/>
          </w:tcPr>
          <w:p w14:paraId="6CF9C400" w14:textId="77777777" w:rsidR="00F57EEF" w:rsidRPr="00F57EEF" w:rsidRDefault="00F57EEF" w:rsidP="00ED703B">
            <w:pPr>
              <w:spacing w:before="20" w:after="20"/>
              <w:jc w:val="center"/>
              <w:rPr>
                <w:rFonts w:cs="Arial"/>
                <w:szCs w:val="24"/>
              </w:rPr>
            </w:pPr>
            <w:r w:rsidRPr="00F57EEF">
              <w:rPr>
                <w:rFonts w:cs="Arial"/>
                <w:szCs w:val="24"/>
              </w:rPr>
              <w:t>B</w:t>
            </w:r>
          </w:p>
        </w:tc>
        <w:tc>
          <w:tcPr>
            <w:tcW w:w="1109" w:type="dxa"/>
          </w:tcPr>
          <w:p w14:paraId="44E13301"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0E6E82B6"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40992F53"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4FB94743"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11EFB374"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33C42203"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24FC8D36" w14:textId="29063E9C" w:rsidR="00F57EEF" w:rsidRPr="00F57EEF" w:rsidRDefault="00095FD9" w:rsidP="001149E5">
            <w:pPr>
              <w:spacing w:before="20" w:after="20"/>
              <w:jc w:val="center"/>
              <w:rPr>
                <w:rFonts w:cs="Arial"/>
                <w:szCs w:val="24"/>
              </w:rPr>
            </w:pPr>
            <w:r>
              <w:rPr>
                <w:rFonts w:cs="Arial"/>
                <w:szCs w:val="24"/>
              </w:rPr>
              <w:t>No</w:t>
            </w:r>
          </w:p>
        </w:tc>
      </w:tr>
      <w:tr w:rsidR="00046EEA" w:rsidRPr="00F57EEF" w14:paraId="3DB6BF63" w14:textId="085A12F3" w:rsidTr="00721708">
        <w:trPr>
          <w:trHeight w:val="759"/>
        </w:trPr>
        <w:tc>
          <w:tcPr>
            <w:tcW w:w="5472" w:type="dxa"/>
          </w:tcPr>
          <w:p w14:paraId="379F730F" w14:textId="77777777" w:rsidR="00F57EEF" w:rsidRPr="00F57EEF" w:rsidRDefault="00F57EEF" w:rsidP="00ED703B">
            <w:pPr>
              <w:spacing w:before="20" w:after="80"/>
              <w:rPr>
                <w:rFonts w:cs="Arial"/>
                <w:b/>
                <w:bCs/>
                <w:szCs w:val="24"/>
              </w:rPr>
            </w:pPr>
            <w:r w:rsidRPr="00F57EEF">
              <w:rPr>
                <w:rFonts w:cs="Arial"/>
                <w:b/>
                <w:bCs/>
                <w:szCs w:val="24"/>
              </w:rPr>
              <w:t>Pause or replay audio—Speaking domain</w:t>
            </w:r>
          </w:p>
          <w:p w14:paraId="7B0DC948" w14:textId="359D4C08" w:rsidR="00F57EEF" w:rsidRPr="00F57EEF" w:rsidRDefault="00766D70" w:rsidP="00ED703B">
            <w:pPr>
              <w:spacing w:after="80"/>
              <w:ind w:left="-23"/>
              <w:contextualSpacing/>
              <w:rPr>
                <w:rFonts w:cs="Arial"/>
                <w:szCs w:val="24"/>
              </w:rPr>
            </w:pPr>
            <w:r>
              <w:rPr>
                <w:rFonts w:cs="Arial"/>
                <w:szCs w:val="24"/>
              </w:rPr>
              <w:t>A s</w:t>
            </w:r>
            <w:r w:rsidR="00F57EEF" w:rsidRPr="00F57EEF">
              <w:rPr>
                <w:rFonts w:cs="Arial"/>
                <w:szCs w:val="24"/>
              </w:rPr>
              <w:t>tudent who need</w:t>
            </w:r>
            <w:r>
              <w:rPr>
                <w:rFonts w:cs="Arial"/>
                <w:szCs w:val="24"/>
              </w:rPr>
              <w:t>s</w:t>
            </w:r>
            <w:r w:rsidR="00F57EEF" w:rsidRPr="00F57EEF">
              <w:rPr>
                <w:rFonts w:cs="Arial"/>
                <w:szCs w:val="24"/>
              </w:rPr>
              <w:t xml:space="preserve"> the audio to slow down or stop momentarily </w:t>
            </w:r>
            <w:r w:rsidR="00402CE9">
              <w:rPr>
                <w:rFonts w:cs="Arial"/>
                <w:szCs w:val="24"/>
              </w:rPr>
              <w:t>can</w:t>
            </w:r>
            <w:r w:rsidR="00402CE9" w:rsidRPr="00F57EEF">
              <w:rPr>
                <w:rFonts w:cs="Arial"/>
                <w:szCs w:val="24"/>
              </w:rPr>
              <w:t xml:space="preserve"> </w:t>
            </w:r>
            <w:r w:rsidR="00F57EEF" w:rsidRPr="00F57EEF">
              <w:rPr>
                <w:rFonts w:cs="Arial"/>
                <w:szCs w:val="24"/>
              </w:rPr>
              <w:t>have the audio presentation in the Speaking domain paused or replayed during the administration of the test questions in the Summarize an Academic Presentation task.</w:t>
            </w:r>
          </w:p>
        </w:tc>
        <w:tc>
          <w:tcPr>
            <w:tcW w:w="1152" w:type="dxa"/>
          </w:tcPr>
          <w:p w14:paraId="5AEFD042" w14:textId="77777777" w:rsidR="00F57EEF" w:rsidRPr="00F57EEF" w:rsidRDefault="00F57EEF" w:rsidP="00ED703B">
            <w:pPr>
              <w:spacing w:before="20" w:after="20"/>
              <w:jc w:val="center"/>
              <w:rPr>
                <w:rFonts w:cs="Arial"/>
                <w:szCs w:val="24"/>
              </w:rPr>
            </w:pPr>
            <w:r w:rsidRPr="00F57EEF">
              <w:rPr>
                <w:rFonts w:cs="Arial"/>
                <w:szCs w:val="24"/>
              </w:rPr>
              <w:t>B</w:t>
            </w:r>
          </w:p>
        </w:tc>
        <w:tc>
          <w:tcPr>
            <w:tcW w:w="1109" w:type="dxa"/>
          </w:tcPr>
          <w:p w14:paraId="3D154C9E"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5291EAA"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458A54B9"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66E10583"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619D574B"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C2AB6E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2959699" w14:textId="5C8706D2" w:rsidR="00F57EEF" w:rsidRPr="00F57EEF" w:rsidRDefault="00095FD9" w:rsidP="001149E5">
            <w:pPr>
              <w:spacing w:before="20" w:after="20"/>
              <w:jc w:val="center"/>
              <w:rPr>
                <w:rFonts w:cs="Arial"/>
                <w:szCs w:val="24"/>
              </w:rPr>
            </w:pPr>
            <w:r>
              <w:rPr>
                <w:rFonts w:cs="Arial"/>
                <w:szCs w:val="24"/>
              </w:rPr>
              <w:t>No</w:t>
            </w:r>
          </w:p>
        </w:tc>
      </w:tr>
      <w:tr w:rsidR="00046EEA" w:rsidRPr="00F57EEF" w14:paraId="3B02D4C7" w14:textId="2AF7A2F1" w:rsidTr="00721708">
        <w:trPr>
          <w:trHeight w:val="432"/>
        </w:trPr>
        <w:tc>
          <w:tcPr>
            <w:tcW w:w="5472" w:type="dxa"/>
          </w:tcPr>
          <w:p w14:paraId="26D9174D" w14:textId="77777777" w:rsidR="00F57EEF" w:rsidRPr="00F57EEF" w:rsidRDefault="00F57EEF" w:rsidP="00ED703B">
            <w:pPr>
              <w:spacing w:before="20" w:after="80"/>
              <w:rPr>
                <w:rFonts w:cs="Arial"/>
                <w:b/>
                <w:bCs/>
                <w:szCs w:val="24"/>
              </w:rPr>
            </w:pPr>
            <w:r w:rsidRPr="00F57EEF">
              <w:rPr>
                <w:rFonts w:cs="Arial"/>
                <w:b/>
                <w:bCs/>
                <w:szCs w:val="24"/>
              </w:rPr>
              <w:t>Print on demand</w:t>
            </w:r>
            <w:bookmarkStart w:id="11" w:name="POD"/>
            <w:bookmarkEnd w:id="11"/>
          </w:p>
          <w:p w14:paraId="715FB2BF" w14:textId="47E79940" w:rsidR="00F57EEF" w:rsidRPr="00F57EEF" w:rsidRDefault="00766D70" w:rsidP="00ED703B">
            <w:pPr>
              <w:spacing w:before="120" w:after="80"/>
              <w:rPr>
                <w:rFonts w:cs="Arial"/>
                <w:szCs w:val="24"/>
              </w:rPr>
            </w:pPr>
            <w:r>
              <w:rPr>
                <w:rFonts w:cs="Arial"/>
                <w:szCs w:val="24"/>
              </w:rPr>
              <w:t>A student can have p</w:t>
            </w:r>
            <w:r w:rsidR="00F57EEF" w:rsidRPr="00F57EEF">
              <w:rPr>
                <w:rFonts w:cs="Arial"/>
                <w:szCs w:val="24"/>
              </w:rPr>
              <w:t>aper copies of passages</w:t>
            </w:r>
            <w:r>
              <w:rPr>
                <w:rFonts w:cs="Arial"/>
                <w:szCs w:val="24"/>
              </w:rPr>
              <w:t xml:space="preserve">, </w:t>
            </w:r>
            <w:r w:rsidR="00F57EEF" w:rsidRPr="00F57EEF">
              <w:rPr>
                <w:rFonts w:cs="Arial"/>
                <w:szCs w:val="24"/>
              </w:rPr>
              <w:t>stimuli</w:t>
            </w:r>
            <w:r>
              <w:rPr>
                <w:rFonts w:cs="Arial"/>
                <w:szCs w:val="24"/>
              </w:rPr>
              <w:t>,</w:t>
            </w:r>
            <w:r w:rsidR="00F57EEF" w:rsidRPr="00F57EEF">
              <w:rPr>
                <w:rFonts w:cs="Arial"/>
                <w:szCs w:val="24"/>
              </w:rPr>
              <w:t xml:space="preserve"> items</w:t>
            </w:r>
            <w:r>
              <w:rPr>
                <w:rFonts w:cs="Arial"/>
                <w:szCs w:val="24"/>
              </w:rPr>
              <w:t>, or any combination of these</w:t>
            </w:r>
            <w:r w:rsidR="00F57EEF" w:rsidRPr="00F57EEF">
              <w:rPr>
                <w:rFonts w:cs="Arial"/>
                <w:szCs w:val="24"/>
              </w:rPr>
              <w:t xml:space="preserve"> printed. To establish this setting, contact the </w:t>
            </w:r>
            <w:r w:rsidR="00A61AE8">
              <w:rPr>
                <w:rFonts w:cs="Arial"/>
                <w:szCs w:val="24"/>
              </w:rPr>
              <w:t>local educational agency (</w:t>
            </w:r>
            <w:r w:rsidR="00586AE4">
              <w:rPr>
                <w:rFonts w:cs="Arial"/>
                <w:szCs w:val="24"/>
              </w:rPr>
              <w:t>LEA</w:t>
            </w:r>
            <w:r w:rsidR="00A61AE8">
              <w:rPr>
                <w:rFonts w:cs="Arial"/>
                <w:szCs w:val="24"/>
              </w:rPr>
              <w:t>)</w:t>
            </w:r>
            <w:r w:rsidR="00586AE4">
              <w:rPr>
                <w:rFonts w:cs="Arial"/>
                <w:szCs w:val="24"/>
              </w:rPr>
              <w:t xml:space="preserve"> </w:t>
            </w:r>
            <w:r w:rsidR="00F57EEF" w:rsidRPr="00F57EEF">
              <w:rPr>
                <w:rFonts w:cs="Arial"/>
                <w:szCs w:val="24"/>
              </w:rPr>
              <w:t>Success Agent for the region</w:t>
            </w:r>
            <w:r>
              <w:rPr>
                <w:rFonts w:cs="Arial"/>
                <w:szCs w:val="24"/>
              </w:rPr>
              <w:t xml:space="preserve"> using information found</w:t>
            </w:r>
            <w:r w:rsidR="00F57EEF" w:rsidRPr="00F57EEF">
              <w:rPr>
                <w:rFonts w:cs="Arial"/>
                <w:szCs w:val="24"/>
              </w:rPr>
              <w:t xml:space="preserve"> at </w:t>
            </w:r>
            <w:hyperlink r:id="rId33" w:tooltip="California Outreach—How to Get Help with California's Assessment System web page on the ETS website" w:history="1">
              <w:r w:rsidR="00C164BB" w:rsidRPr="006E51F0">
                <w:rPr>
                  <w:rStyle w:val="Hyperlink"/>
                  <w:rFonts w:cs="Arial"/>
                  <w:szCs w:val="24"/>
                </w:rPr>
                <w:t>https://ca-toms-help.ets.org/contact/</w:t>
              </w:r>
            </w:hyperlink>
            <w:r w:rsidR="00F57EEF" w:rsidRPr="00F57EEF">
              <w:rPr>
                <w:rFonts w:cs="Arial"/>
                <w:szCs w:val="24"/>
              </w:rPr>
              <w:t>.</w:t>
            </w:r>
          </w:p>
          <w:p w14:paraId="7F59380D" w14:textId="14DCC728" w:rsidR="00F57EEF" w:rsidRPr="00F57EEF" w:rsidRDefault="00F57EEF" w:rsidP="00737BED">
            <w:pPr>
              <w:spacing w:after="80"/>
              <w:ind w:left="-29"/>
              <w:rPr>
                <w:rFonts w:cs="Arial"/>
                <w:szCs w:val="24"/>
              </w:rPr>
            </w:pPr>
            <w:r w:rsidRPr="00F57EEF">
              <w:rPr>
                <w:rFonts w:cs="Arial"/>
                <w:szCs w:val="24"/>
              </w:rPr>
              <w:t xml:space="preserve">For </w:t>
            </w:r>
            <w:r w:rsidR="00766D70">
              <w:rPr>
                <w:rFonts w:cs="Arial"/>
                <w:szCs w:val="24"/>
              </w:rPr>
              <w:t xml:space="preserve">the </w:t>
            </w:r>
            <w:r w:rsidRPr="00F57EEF">
              <w:rPr>
                <w:rFonts w:cs="Arial"/>
                <w:szCs w:val="24"/>
              </w:rPr>
              <w:t xml:space="preserve">ELPAC, this resource is a designated support. For CAASPP, refer to the </w:t>
            </w:r>
            <w:hyperlink w:anchor="PODA" w:tooltip="print-on-demand accommodation" w:history="1">
              <w:r w:rsidRPr="00586AE4">
                <w:rPr>
                  <w:rStyle w:val="Hyperlink"/>
                  <w:rFonts w:cs="Arial"/>
                  <w:szCs w:val="24"/>
                </w:rPr>
                <w:t>print-on-demand accommodation</w:t>
              </w:r>
            </w:hyperlink>
            <w:r w:rsidRPr="00F57EEF">
              <w:rPr>
                <w:rFonts w:cs="Arial"/>
                <w:szCs w:val="24"/>
              </w:rPr>
              <w:t>.</w:t>
            </w:r>
          </w:p>
        </w:tc>
        <w:tc>
          <w:tcPr>
            <w:tcW w:w="1152" w:type="dxa"/>
          </w:tcPr>
          <w:p w14:paraId="1CC855DE"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4C92E4F6"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3A669DDD"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0DC301BA"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0D25F944"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04D85E2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B9FC2D8"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932BB0F" w14:textId="3E7EEFC1" w:rsidR="00F57EEF" w:rsidRPr="00F57EEF" w:rsidRDefault="00095FD9" w:rsidP="001149E5">
            <w:pPr>
              <w:spacing w:before="20" w:after="20"/>
              <w:jc w:val="center"/>
              <w:rPr>
                <w:rFonts w:cs="Arial"/>
                <w:szCs w:val="24"/>
              </w:rPr>
            </w:pPr>
            <w:r>
              <w:rPr>
                <w:rFonts w:cs="Arial"/>
                <w:szCs w:val="24"/>
              </w:rPr>
              <w:t>Yes</w:t>
            </w:r>
          </w:p>
        </w:tc>
      </w:tr>
      <w:tr w:rsidR="000A2C56" w:rsidRPr="00F57EEF" w14:paraId="6D72C2F1" w14:textId="77777777" w:rsidTr="6015655D">
        <w:trPr>
          <w:trHeight w:val="432"/>
        </w:trPr>
        <w:tc>
          <w:tcPr>
            <w:tcW w:w="5472" w:type="dxa"/>
          </w:tcPr>
          <w:p w14:paraId="0E50C74F" w14:textId="4410BB0F" w:rsidR="000A2C56" w:rsidRDefault="000A2C56" w:rsidP="6015655D">
            <w:pPr>
              <w:spacing w:before="20" w:after="80"/>
              <w:rPr>
                <w:rFonts w:cs="Arial"/>
                <w:b/>
                <w:bCs/>
              </w:rPr>
            </w:pPr>
            <w:r w:rsidRPr="6015655D">
              <w:rPr>
                <w:rFonts w:cs="Arial"/>
                <w:b/>
                <w:bCs/>
              </w:rPr>
              <w:lastRenderedPageBreak/>
              <w:t xml:space="preserve">Print </w:t>
            </w:r>
            <w:r w:rsidR="003C07AC" w:rsidRPr="6015655D">
              <w:rPr>
                <w:rFonts w:cs="Arial"/>
                <w:b/>
                <w:bCs/>
              </w:rPr>
              <w:t>size</w:t>
            </w:r>
          </w:p>
          <w:p w14:paraId="4BFACE0E" w14:textId="77777777" w:rsidR="000A2C56" w:rsidRPr="001E601B" w:rsidRDefault="000A2C56" w:rsidP="00F12720">
            <w:pPr>
              <w:spacing w:before="20" w:after="80"/>
              <w:rPr>
                <w:rFonts w:cs="Arial"/>
                <w:szCs w:val="24"/>
              </w:rPr>
            </w:pPr>
            <w:r w:rsidRPr="001E601B">
              <w:rPr>
                <w:rFonts w:cs="Arial"/>
                <w:szCs w:val="24"/>
              </w:rPr>
              <w:t>Print size is a test setting that sets the default font size the student should have when starting a</w:t>
            </w:r>
            <w:r>
              <w:rPr>
                <w:rFonts w:cs="Arial"/>
                <w:szCs w:val="24"/>
              </w:rPr>
              <w:t xml:space="preserve"> computer-based assessment</w:t>
            </w:r>
            <w:r w:rsidRPr="001E601B">
              <w:rPr>
                <w:rFonts w:cs="Arial"/>
                <w:szCs w:val="24"/>
              </w:rPr>
              <w:t>. This setting applies to text questions and stimuli only and not the buttons in the global menu bar.</w:t>
            </w:r>
            <w:r w:rsidRPr="001E601B">
              <w:rPr>
                <w:rFonts w:ascii="Open Sans" w:eastAsia="Times New Roman" w:hAnsi="Open Sans" w:cs="Open Sans"/>
                <w:color w:val="151515"/>
                <w:szCs w:val="24"/>
              </w:rPr>
              <w:t xml:space="preserve"> </w:t>
            </w:r>
            <w:r w:rsidRPr="001E601B">
              <w:rPr>
                <w:rFonts w:cs="Arial"/>
                <w:szCs w:val="24"/>
              </w:rPr>
              <w:t>The selected font size</w:t>
            </w:r>
            <w:r>
              <w:rPr>
                <w:rFonts w:cs="Arial"/>
                <w:szCs w:val="24"/>
              </w:rPr>
              <w:t>, within a range of 1.5× to 3×,</w:t>
            </w:r>
            <w:r w:rsidRPr="001E601B">
              <w:rPr>
                <w:rFonts w:cs="Arial"/>
                <w:szCs w:val="24"/>
              </w:rPr>
              <w:t xml:space="preserve"> becomes the default for all questions in that student’s test.</w:t>
            </w:r>
          </w:p>
        </w:tc>
        <w:tc>
          <w:tcPr>
            <w:tcW w:w="1152" w:type="dxa"/>
          </w:tcPr>
          <w:p w14:paraId="6FBFDD4E" w14:textId="77777777" w:rsidR="000A2C56" w:rsidRPr="00F57EEF" w:rsidRDefault="000A2C56" w:rsidP="00F12720">
            <w:pPr>
              <w:spacing w:before="20" w:after="20"/>
              <w:jc w:val="center"/>
              <w:rPr>
                <w:rFonts w:cs="Arial"/>
                <w:szCs w:val="24"/>
                <w:lang w:eastAsia="zh-CN"/>
              </w:rPr>
            </w:pPr>
            <w:r>
              <w:rPr>
                <w:rFonts w:cs="Arial"/>
                <w:szCs w:val="24"/>
                <w:lang w:eastAsia="zh-CN"/>
              </w:rPr>
              <w:t>E</w:t>
            </w:r>
          </w:p>
        </w:tc>
        <w:tc>
          <w:tcPr>
            <w:tcW w:w="1109" w:type="dxa"/>
          </w:tcPr>
          <w:p w14:paraId="2E99DA98" w14:textId="3882FD3E"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09" w:type="dxa"/>
          </w:tcPr>
          <w:p w14:paraId="5F63CA5D" w14:textId="26F1301F"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52" w:type="dxa"/>
          </w:tcPr>
          <w:p w14:paraId="12574720" w14:textId="17305EB1"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52" w:type="dxa"/>
          </w:tcPr>
          <w:p w14:paraId="39505B56" w14:textId="1FDD065D"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09" w:type="dxa"/>
          </w:tcPr>
          <w:p w14:paraId="5ACCBB5F" w14:textId="12A4A072"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09" w:type="dxa"/>
          </w:tcPr>
          <w:p w14:paraId="7B3D1023" w14:textId="37F1EEFF" w:rsidR="000A2C56" w:rsidRPr="00F57EEF" w:rsidRDefault="000A2C56" w:rsidP="00F12720">
            <w:pPr>
              <w:spacing w:before="20" w:after="20"/>
              <w:jc w:val="center"/>
              <w:rPr>
                <w:rFonts w:cs="Arial"/>
                <w:szCs w:val="24"/>
              </w:rPr>
            </w:pPr>
            <w:r>
              <w:rPr>
                <w:rFonts w:cs="Arial"/>
                <w:szCs w:val="24"/>
              </w:rPr>
              <w:t>N</w:t>
            </w:r>
            <w:r w:rsidR="00242749">
              <w:rPr>
                <w:rFonts w:cs="Arial"/>
                <w:szCs w:val="24"/>
              </w:rPr>
              <w:t>o</w:t>
            </w:r>
          </w:p>
        </w:tc>
        <w:tc>
          <w:tcPr>
            <w:tcW w:w="1109" w:type="dxa"/>
          </w:tcPr>
          <w:p w14:paraId="70A10CBE" w14:textId="69774F07" w:rsidR="000A2C56" w:rsidRDefault="6B5A7D9C" w:rsidP="6015655D">
            <w:pPr>
              <w:spacing w:before="20" w:after="20"/>
              <w:jc w:val="center"/>
              <w:rPr>
                <w:rFonts w:cs="Arial"/>
              </w:rPr>
            </w:pPr>
            <w:r w:rsidRPr="6015655D">
              <w:rPr>
                <w:rFonts w:cs="Arial"/>
              </w:rPr>
              <w:t>Y</w:t>
            </w:r>
            <w:r w:rsidR="00242749">
              <w:rPr>
                <w:rFonts w:cs="Arial"/>
              </w:rPr>
              <w:t>es</w:t>
            </w:r>
          </w:p>
        </w:tc>
      </w:tr>
      <w:tr w:rsidR="00046EEA" w:rsidRPr="00F57EEF" w14:paraId="0F1104EA" w14:textId="56581621" w:rsidTr="6015655D">
        <w:trPr>
          <w:trHeight w:val="620"/>
        </w:trPr>
        <w:tc>
          <w:tcPr>
            <w:tcW w:w="5472" w:type="dxa"/>
          </w:tcPr>
          <w:p w14:paraId="76A996F4" w14:textId="22475BAF" w:rsidR="00F57EEF" w:rsidRPr="00F57EEF" w:rsidRDefault="00F57EEF" w:rsidP="6015655D">
            <w:pPr>
              <w:spacing w:after="80"/>
              <w:rPr>
                <w:rFonts w:cs="Arial"/>
                <w:b/>
                <w:bCs/>
              </w:rPr>
            </w:pPr>
            <w:r w:rsidRPr="6015655D">
              <w:rPr>
                <w:rFonts w:cs="Arial"/>
                <w:b/>
                <w:bCs/>
              </w:rPr>
              <w:t>Read aloud</w:t>
            </w:r>
            <w:bookmarkStart w:id="12" w:name="ReadAloudDS"/>
            <w:bookmarkEnd w:id="12"/>
          </w:p>
          <w:p w14:paraId="6311057A" w14:textId="3F944C08" w:rsidR="00F57EEF" w:rsidRPr="00F57EEF" w:rsidRDefault="00F57EEF" w:rsidP="00ED703B">
            <w:pPr>
              <w:spacing w:before="120" w:after="80"/>
              <w:rPr>
                <w:rFonts w:cs="Arial"/>
                <w:szCs w:val="24"/>
              </w:rPr>
            </w:pPr>
            <w:r w:rsidRPr="65B08FBD">
              <w:rPr>
                <w:rFonts w:cs="Arial"/>
                <w:szCs w:val="24"/>
              </w:rPr>
              <w:t xml:space="preserve">Text </w:t>
            </w:r>
            <w:r w:rsidR="00575CF0">
              <w:rPr>
                <w:rFonts w:cs="Arial"/>
                <w:szCs w:val="24"/>
              </w:rPr>
              <w:t>can be</w:t>
            </w:r>
            <w:r w:rsidR="00575CF0" w:rsidRPr="65B08FBD">
              <w:rPr>
                <w:rFonts w:cs="Arial"/>
                <w:szCs w:val="24"/>
              </w:rPr>
              <w:t xml:space="preserve"> </w:t>
            </w:r>
            <w:r w:rsidRPr="65B08FBD">
              <w:rPr>
                <w:rFonts w:cs="Arial"/>
                <w:szCs w:val="24"/>
              </w:rPr>
              <w:t xml:space="preserve">read aloud to </w:t>
            </w:r>
            <w:r w:rsidR="00EB6A9C">
              <w:rPr>
                <w:rFonts w:cs="Arial"/>
                <w:szCs w:val="24"/>
              </w:rPr>
              <w:t>a</w:t>
            </w:r>
            <w:r w:rsidR="00EB6A9C" w:rsidRPr="65B08FBD">
              <w:rPr>
                <w:rFonts w:cs="Arial"/>
                <w:szCs w:val="24"/>
              </w:rPr>
              <w:t xml:space="preserve"> </w:t>
            </w:r>
            <w:r w:rsidRPr="65B08FBD">
              <w:rPr>
                <w:rFonts w:cs="Arial"/>
                <w:szCs w:val="24"/>
              </w:rPr>
              <w:t>student by a trained and qualified person who follows the administration guidelines</w:t>
            </w:r>
            <w:r w:rsidR="00D5392D">
              <w:rPr>
                <w:rFonts w:cs="Arial"/>
                <w:szCs w:val="24"/>
              </w:rPr>
              <w:t xml:space="preserve"> and read-aloud protocol</w:t>
            </w:r>
            <w:r w:rsidRPr="65B08FBD">
              <w:rPr>
                <w:rFonts w:cs="Arial"/>
                <w:szCs w:val="24"/>
              </w:rPr>
              <w:t xml:space="preserve"> </w:t>
            </w:r>
            <w:r w:rsidR="00AC5676" w:rsidRPr="65B08FBD">
              <w:rPr>
                <w:rFonts w:cs="Arial"/>
                <w:szCs w:val="24"/>
              </w:rPr>
              <w:t>at</w:t>
            </w:r>
            <w:r w:rsidRPr="65B08FBD">
              <w:rPr>
                <w:rFonts w:cs="Arial"/>
                <w:szCs w:val="24"/>
              </w:rPr>
              <w:t xml:space="preserve"> </w:t>
            </w:r>
            <w:hyperlink r:id="rId34" w:tooltip="Smarter Balanced Read Aloud Guidelines web document on the Smarter Balanced website">
              <w:r w:rsidRPr="65B08FBD">
                <w:rPr>
                  <w:rFonts w:cs="Arial"/>
                  <w:color w:val="0000FF"/>
                  <w:szCs w:val="24"/>
                  <w:u w:val="single"/>
                </w:rPr>
                <w:t>https://portal.smarterbalanced.org/</w:t>
              </w:r>
              <w:r w:rsidR="00790FFE" w:rsidRPr="65B08FBD">
                <w:rPr>
                  <w:rFonts w:cs="Arial"/>
                  <w:color w:val="0000FF"/>
                  <w:szCs w:val="24"/>
                  <w:u w:val="single"/>
                </w:rPr>
                <w:t>‌</w:t>
              </w:r>
              <w:r w:rsidRPr="65B08FBD">
                <w:rPr>
                  <w:rFonts w:cs="Arial"/>
                  <w:color w:val="0000FF"/>
                  <w:szCs w:val="24"/>
                  <w:u w:val="single"/>
                </w:rPr>
                <w:t>library/en/read-aloud-guidelines.pdf</w:t>
              </w:r>
            </w:hyperlink>
            <w:r w:rsidR="00AC5676" w:rsidRPr="65B08FBD">
              <w:rPr>
                <w:rFonts w:cs="Arial"/>
                <w:szCs w:val="24"/>
              </w:rPr>
              <w:t>—these instructions apply to both the CAASPP and the ELPAC</w:t>
            </w:r>
            <w:r w:rsidRPr="65B08FBD">
              <w:rPr>
                <w:rFonts w:cs="Arial"/>
                <w:szCs w:val="24"/>
              </w:rPr>
              <w:t xml:space="preserve">. All or portions of the content may be read aloud. </w:t>
            </w:r>
          </w:p>
          <w:p w14:paraId="28FAB7E1" w14:textId="77B516D8" w:rsidR="00F57EEF" w:rsidRPr="00F57EEF" w:rsidRDefault="00F30514" w:rsidP="00452057">
            <w:pPr>
              <w:spacing w:before="120" w:after="80"/>
              <w:rPr>
                <w:rFonts w:cs="Arial"/>
                <w:szCs w:val="24"/>
              </w:rPr>
            </w:pPr>
            <w:r w:rsidRPr="00F57EEF">
              <w:rPr>
                <w:rFonts w:cs="Arial"/>
                <w:szCs w:val="24"/>
              </w:rPr>
              <w:t xml:space="preserve">This resource is a designated support for all ELA items </w:t>
            </w:r>
            <w:r w:rsidR="00EB6A9C">
              <w:rPr>
                <w:rFonts w:cs="Arial"/>
                <w:szCs w:val="24"/>
              </w:rPr>
              <w:t>but</w:t>
            </w:r>
            <w:r w:rsidRPr="00F57EEF">
              <w:rPr>
                <w:rFonts w:cs="Arial"/>
                <w:szCs w:val="24"/>
              </w:rPr>
              <w:t xml:space="preserve"> not for reading passages. Refer to the </w:t>
            </w:r>
            <w:hyperlink w:anchor="ReadAloudA" w:history="1">
              <w:r w:rsidRPr="00D5392D">
                <w:rPr>
                  <w:rStyle w:val="Hyperlink"/>
                  <w:rFonts w:cs="Arial"/>
                  <w:szCs w:val="24"/>
                </w:rPr>
                <w:t>read aloud accommodation</w:t>
              </w:r>
            </w:hyperlink>
            <w:r w:rsidRPr="00F57EEF">
              <w:rPr>
                <w:rFonts w:cs="Arial"/>
                <w:szCs w:val="24"/>
              </w:rPr>
              <w:t xml:space="preserve"> for ELA reading passages.</w:t>
            </w:r>
            <w:r w:rsidR="00F57EEF" w:rsidRPr="00F57EEF">
              <w:rPr>
                <w:rFonts w:cs="Arial"/>
                <w:szCs w:val="24"/>
              </w:rPr>
              <w:t xml:space="preserve"> </w:t>
            </w:r>
          </w:p>
        </w:tc>
        <w:tc>
          <w:tcPr>
            <w:tcW w:w="1152" w:type="dxa"/>
          </w:tcPr>
          <w:p w14:paraId="356CF041"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2F49CC53" w14:textId="77777777" w:rsidR="00F57EEF" w:rsidRPr="00F57EEF" w:rsidRDefault="00F57EEF" w:rsidP="00ED703B">
            <w:pPr>
              <w:spacing w:before="20" w:after="20"/>
              <w:jc w:val="center"/>
              <w:rPr>
                <w:rFonts w:cs="Arial"/>
                <w:szCs w:val="24"/>
              </w:rPr>
            </w:pPr>
            <w:r w:rsidRPr="00F57EEF">
              <w:rPr>
                <w:rFonts w:cs="Arial"/>
                <w:szCs w:val="24"/>
              </w:rPr>
              <w:t>Yes</w:t>
            </w:r>
            <w:r w:rsidRPr="00F57EEF">
              <w:rPr>
                <w:rFonts w:cs="Arial"/>
                <w:szCs w:val="24"/>
              </w:rPr>
              <w:br/>
              <w:t>(items)</w:t>
            </w:r>
          </w:p>
        </w:tc>
        <w:tc>
          <w:tcPr>
            <w:tcW w:w="1109" w:type="dxa"/>
          </w:tcPr>
          <w:p w14:paraId="3D305668"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026FADD9"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16D1E0C" w14:textId="793A510E" w:rsidR="00F57EEF" w:rsidRPr="00F57EEF" w:rsidRDefault="00DB3D6F" w:rsidP="00ED703B">
            <w:pPr>
              <w:spacing w:before="20" w:after="20"/>
              <w:jc w:val="center"/>
              <w:rPr>
                <w:rFonts w:cs="Arial"/>
                <w:szCs w:val="24"/>
              </w:rPr>
            </w:pPr>
            <w:r>
              <w:rPr>
                <w:rFonts w:cs="Arial"/>
                <w:szCs w:val="24"/>
              </w:rPr>
              <w:t>N</w:t>
            </w:r>
          </w:p>
        </w:tc>
        <w:tc>
          <w:tcPr>
            <w:tcW w:w="1109" w:type="dxa"/>
            <w:tcMar>
              <w:left w:w="101" w:type="dxa"/>
              <w:right w:w="101" w:type="dxa"/>
            </w:tcMar>
          </w:tcPr>
          <w:p w14:paraId="22267F64" w14:textId="4D447834" w:rsidR="00F57EEF" w:rsidRPr="00F57EEF" w:rsidRDefault="00F57EEF" w:rsidP="00ED703B">
            <w:pPr>
              <w:spacing w:before="20" w:after="20"/>
              <w:jc w:val="center"/>
              <w:rPr>
                <w:rFonts w:cs="Arial"/>
                <w:szCs w:val="24"/>
                <w:lang w:eastAsia="zh-CN"/>
              </w:rPr>
            </w:pPr>
            <w:r w:rsidRPr="00F57EEF">
              <w:rPr>
                <w:rFonts w:cs="Arial"/>
                <w:szCs w:val="24"/>
              </w:rPr>
              <w:t>Yes (</w:t>
            </w:r>
            <w:r w:rsidR="00E9271B">
              <w:rPr>
                <w:rFonts w:cs="Arial"/>
                <w:szCs w:val="24"/>
              </w:rPr>
              <w:t>W</w:t>
            </w:r>
            <w:r w:rsidRPr="00F57EEF">
              <w:rPr>
                <w:rFonts w:cs="Arial"/>
                <w:szCs w:val="24"/>
              </w:rPr>
              <w:t>riting)</w:t>
            </w:r>
          </w:p>
        </w:tc>
        <w:tc>
          <w:tcPr>
            <w:tcW w:w="1109" w:type="dxa"/>
            <w:tcMar>
              <w:left w:w="101" w:type="dxa"/>
              <w:right w:w="101" w:type="dxa"/>
            </w:tcMar>
          </w:tcPr>
          <w:p w14:paraId="39F1DF51" w14:textId="56C42EF1" w:rsidR="00F57EEF" w:rsidRPr="00F57EEF" w:rsidRDefault="00F57EEF" w:rsidP="00ED703B">
            <w:pPr>
              <w:spacing w:before="20" w:after="20"/>
              <w:jc w:val="center"/>
              <w:rPr>
                <w:rFonts w:cs="Arial"/>
                <w:szCs w:val="24"/>
                <w:lang w:eastAsia="zh-CN"/>
              </w:rPr>
            </w:pPr>
            <w:r w:rsidRPr="00F57EEF">
              <w:rPr>
                <w:rFonts w:cs="Arial"/>
                <w:szCs w:val="24"/>
              </w:rPr>
              <w:t>Yes (</w:t>
            </w:r>
            <w:r w:rsidR="00E9271B">
              <w:rPr>
                <w:rFonts w:cs="Arial"/>
                <w:szCs w:val="24"/>
              </w:rPr>
              <w:t>W</w:t>
            </w:r>
            <w:r w:rsidRPr="00F57EEF">
              <w:rPr>
                <w:rFonts w:cs="Arial"/>
                <w:szCs w:val="24"/>
              </w:rPr>
              <w:t>riting)</w:t>
            </w:r>
          </w:p>
        </w:tc>
        <w:tc>
          <w:tcPr>
            <w:tcW w:w="1109" w:type="dxa"/>
          </w:tcPr>
          <w:p w14:paraId="0C55C962" w14:textId="182A4485" w:rsidR="00F57EEF" w:rsidRPr="00F57EEF" w:rsidRDefault="00F30514" w:rsidP="001149E5">
            <w:pPr>
              <w:spacing w:before="20" w:after="20"/>
              <w:jc w:val="center"/>
              <w:rPr>
                <w:rFonts w:cs="Arial"/>
                <w:szCs w:val="24"/>
              </w:rPr>
            </w:pPr>
            <w:r>
              <w:rPr>
                <w:rFonts w:cs="Arial"/>
                <w:szCs w:val="24"/>
              </w:rPr>
              <w:t>Yes</w:t>
            </w:r>
          </w:p>
        </w:tc>
      </w:tr>
      <w:tr w:rsidR="000A2C56" w:rsidRPr="00F57EEF" w14:paraId="34153233" w14:textId="77777777" w:rsidTr="6015655D">
        <w:trPr>
          <w:trHeight w:val="620"/>
        </w:trPr>
        <w:tc>
          <w:tcPr>
            <w:tcW w:w="5472" w:type="dxa"/>
          </w:tcPr>
          <w:p w14:paraId="4D8EBFAB" w14:textId="77777777" w:rsidR="000A2C56" w:rsidRDefault="000A2C56" w:rsidP="6015655D">
            <w:pPr>
              <w:spacing w:after="80"/>
              <w:rPr>
                <w:rFonts w:cs="Arial"/>
                <w:b/>
                <w:bCs/>
              </w:rPr>
            </w:pPr>
            <w:r w:rsidRPr="6015655D">
              <w:rPr>
                <w:rFonts w:cs="Arial"/>
                <w:b/>
                <w:bCs/>
              </w:rPr>
              <w:lastRenderedPageBreak/>
              <w:t>Read aloud in Spanish</w:t>
            </w:r>
          </w:p>
          <w:p w14:paraId="785BEDF7" w14:textId="77777777" w:rsidR="000A2C56" w:rsidRPr="00F57EEF" w:rsidRDefault="000A2C56" w:rsidP="00F12720">
            <w:pPr>
              <w:spacing w:before="120" w:after="80"/>
              <w:rPr>
                <w:rFonts w:cs="Arial"/>
                <w:szCs w:val="24"/>
              </w:rPr>
            </w:pPr>
            <w:r w:rsidRPr="65B08FBD">
              <w:rPr>
                <w:rFonts w:cs="Arial"/>
                <w:szCs w:val="24"/>
              </w:rPr>
              <w:t xml:space="preserve">Text </w:t>
            </w:r>
            <w:r>
              <w:rPr>
                <w:rFonts w:cs="Arial"/>
                <w:szCs w:val="24"/>
              </w:rPr>
              <w:t>can be</w:t>
            </w:r>
            <w:r w:rsidRPr="65B08FBD">
              <w:rPr>
                <w:rFonts w:cs="Arial"/>
                <w:szCs w:val="24"/>
              </w:rPr>
              <w:t xml:space="preserve"> read aloud to </w:t>
            </w:r>
            <w:r>
              <w:rPr>
                <w:rFonts w:cs="Arial"/>
                <w:szCs w:val="24"/>
              </w:rPr>
              <w:t>a</w:t>
            </w:r>
            <w:r w:rsidRPr="65B08FBD">
              <w:rPr>
                <w:rFonts w:cs="Arial"/>
                <w:szCs w:val="24"/>
              </w:rPr>
              <w:t xml:space="preserve"> student by a trained and qualified person who follows the administration guidelines</w:t>
            </w:r>
            <w:r>
              <w:rPr>
                <w:rFonts w:cs="Arial"/>
                <w:szCs w:val="24"/>
              </w:rPr>
              <w:t xml:space="preserve"> and read-aloud protocol</w:t>
            </w:r>
            <w:r w:rsidRPr="65B08FBD">
              <w:rPr>
                <w:rFonts w:cs="Arial"/>
                <w:szCs w:val="24"/>
              </w:rPr>
              <w:t xml:space="preserve"> at </w:t>
            </w:r>
            <w:hyperlink r:id="rId35" w:tooltip="Smarter Balanced Read Aloud Guidelines web document on the Smarter Balanced website">
              <w:r w:rsidRPr="65B08FBD">
                <w:rPr>
                  <w:rFonts w:cs="Arial"/>
                  <w:color w:val="0000FF"/>
                  <w:szCs w:val="24"/>
                  <w:u w:val="single"/>
                </w:rPr>
                <w:t>https://portal.smarterbalanced.org/‌library/en/read-aloud-guidelines.pdf</w:t>
              </w:r>
            </w:hyperlink>
            <w:r w:rsidRPr="65B08FBD">
              <w:rPr>
                <w:rFonts w:cs="Arial"/>
                <w:szCs w:val="24"/>
              </w:rPr>
              <w:t xml:space="preserve">—these instructions apply to both the CAASPP and the ELPAC. All or portions of the content may be read aloud. </w:t>
            </w:r>
          </w:p>
          <w:p w14:paraId="79C51DAE" w14:textId="77777777" w:rsidR="000A2C56" w:rsidRDefault="000A2C56" w:rsidP="00F12720">
            <w:pPr>
              <w:spacing w:before="120" w:after="80"/>
              <w:rPr>
                <w:rFonts w:cs="Arial"/>
                <w:szCs w:val="24"/>
              </w:rPr>
            </w:pPr>
            <w:r w:rsidRPr="00F57EEF">
              <w:rPr>
                <w:rFonts w:cs="Arial"/>
                <w:szCs w:val="24"/>
              </w:rPr>
              <w:t xml:space="preserve">This resource is a designated support for all </w:t>
            </w:r>
            <w:r>
              <w:rPr>
                <w:rFonts w:cs="Arial"/>
                <w:szCs w:val="24"/>
              </w:rPr>
              <w:t>C</w:t>
            </w:r>
            <w:r w:rsidRPr="00F57EEF">
              <w:rPr>
                <w:rFonts w:cs="Arial"/>
                <w:szCs w:val="24"/>
              </w:rPr>
              <w:t xml:space="preserve">SA items </w:t>
            </w:r>
            <w:r>
              <w:rPr>
                <w:rFonts w:cs="Arial"/>
                <w:szCs w:val="24"/>
              </w:rPr>
              <w:t>but</w:t>
            </w:r>
            <w:r w:rsidRPr="00F57EEF">
              <w:rPr>
                <w:rFonts w:cs="Arial"/>
                <w:szCs w:val="24"/>
              </w:rPr>
              <w:t xml:space="preserve"> not for reading passages. Refer to the </w:t>
            </w:r>
            <w:hyperlink w:anchor="ReadAloudA" w:history="1">
              <w:r w:rsidRPr="00D5392D">
                <w:rPr>
                  <w:rStyle w:val="Hyperlink"/>
                  <w:rFonts w:cs="Arial"/>
                  <w:szCs w:val="24"/>
                </w:rPr>
                <w:t>read aloud accommodation</w:t>
              </w:r>
            </w:hyperlink>
            <w:r w:rsidRPr="00F57EEF">
              <w:rPr>
                <w:rFonts w:cs="Arial"/>
                <w:szCs w:val="24"/>
              </w:rPr>
              <w:t xml:space="preserve"> for CSA reading passages.</w:t>
            </w:r>
          </w:p>
          <w:p w14:paraId="1A108D48" w14:textId="77777777" w:rsidR="000A2C56" w:rsidRPr="00F57EEF" w:rsidRDefault="000A2C56" w:rsidP="00F12720">
            <w:pPr>
              <w:spacing w:after="80"/>
              <w:rPr>
                <w:rFonts w:cs="Arial"/>
                <w:b/>
                <w:bCs/>
                <w:szCs w:val="24"/>
              </w:rPr>
            </w:pPr>
            <w:r w:rsidRPr="00F57EEF">
              <w:rPr>
                <w:rFonts w:cs="Arial"/>
                <w:szCs w:val="24"/>
              </w:rPr>
              <w:t>For math</w:t>
            </w:r>
            <w:r>
              <w:rPr>
                <w:rFonts w:cs="Arial"/>
                <w:szCs w:val="24"/>
              </w:rPr>
              <w:t>ematics</w:t>
            </w:r>
            <w:r w:rsidRPr="00F57EEF">
              <w:rPr>
                <w:rFonts w:cs="Arial"/>
                <w:szCs w:val="24"/>
              </w:rPr>
              <w:t xml:space="preserve"> and science Spanish stacked–dual language translation, refer to Read Aloud Spanish Guidelines at </w:t>
            </w:r>
            <w:hyperlink r:id="rId36" w:tooltip="Smarter Balanced Read Aloud Guidelines in Spanish web document on the Smarter Balanced website" w:history="1">
              <w:r w:rsidRPr="00F57EEF">
                <w:rPr>
                  <w:rFonts w:cs="Arial"/>
                  <w:color w:val="0000FF"/>
                  <w:szCs w:val="24"/>
                  <w:u w:val="single"/>
                </w:rPr>
                <w:t>https://portal.smarterbalanced.org/library/en/read-aloud-guidelines-in-spanish.pdf</w:t>
              </w:r>
            </w:hyperlink>
            <w:r w:rsidRPr="00F57EEF">
              <w:rPr>
                <w:rFonts w:cs="Arial"/>
                <w:szCs w:val="24"/>
              </w:rPr>
              <w:t>.</w:t>
            </w:r>
          </w:p>
        </w:tc>
        <w:tc>
          <w:tcPr>
            <w:tcW w:w="1152" w:type="dxa"/>
          </w:tcPr>
          <w:p w14:paraId="0808BA62" w14:textId="77777777" w:rsidR="000A2C56" w:rsidRPr="00F57EEF" w:rsidRDefault="000A2C56" w:rsidP="00F12720">
            <w:pPr>
              <w:spacing w:before="20" w:after="20"/>
              <w:jc w:val="center"/>
              <w:rPr>
                <w:rFonts w:cs="Arial"/>
                <w:szCs w:val="24"/>
                <w:lang w:eastAsia="zh-CN"/>
              </w:rPr>
            </w:pPr>
            <w:r>
              <w:rPr>
                <w:rFonts w:cs="Arial"/>
                <w:szCs w:val="24"/>
                <w:lang w:eastAsia="zh-CN"/>
              </w:rPr>
              <w:t>N</w:t>
            </w:r>
          </w:p>
        </w:tc>
        <w:tc>
          <w:tcPr>
            <w:tcW w:w="1109" w:type="dxa"/>
          </w:tcPr>
          <w:p w14:paraId="51E2F00E" w14:textId="10561503" w:rsidR="000A2C56" w:rsidRPr="00F57EEF" w:rsidRDefault="000A2C56" w:rsidP="00F12720">
            <w:pPr>
              <w:spacing w:before="20" w:after="20"/>
              <w:jc w:val="center"/>
              <w:rPr>
                <w:rFonts w:cs="Arial"/>
                <w:szCs w:val="24"/>
              </w:rPr>
            </w:pPr>
            <w:r>
              <w:rPr>
                <w:rFonts w:cs="Arial"/>
                <w:szCs w:val="24"/>
              </w:rPr>
              <w:t>N</w:t>
            </w:r>
            <w:r w:rsidR="001801E6">
              <w:rPr>
                <w:rFonts w:cs="Arial"/>
                <w:szCs w:val="24"/>
              </w:rPr>
              <w:t>o</w:t>
            </w:r>
          </w:p>
        </w:tc>
        <w:tc>
          <w:tcPr>
            <w:tcW w:w="1109" w:type="dxa"/>
          </w:tcPr>
          <w:p w14:paraId="0A203A9B" w14:textId="6C10D6CB" w:rsidR="000A2C56" w:rsidRPr="00F57EEF" w:rsidRDefault="000A2C56" w:rsidP="00F12720">
            <w:pPr>
              <w:spacing w:before="20" w:after="20"/>
              <w:jc w:val="center"/>
              <w:rPr>
                <w:rFonts w:cs="Arial"/>
                <w:szCs w:val="24"/>
              </w:rPr>
            </w:pPr>
            <w:r>
              <w:rPr>
                <w:rFonts w:cs="Arial"/>
                <w:szCs w:val="24"/>
              </w:rPr>
              <w:t>Y</w:t>
            </w:r>
            <w:r w:rsidR="001801E6">
              <w:rPr>
                <w:rFonts w:cs="Arial"/>
                <w:szCs w:val="24"/>
              </w:rPr>
              <w:t>es</w:t>
            </w:r>
          </w:p>
        </w:tc>
        <w:tc>
          <w:tcPr>
            <w:tcW w:w="1152" w:type="dxa"/>
          </w:tcPr>
          <w:p w14:paraId="117506E8" w14:textId="6E90CA8D" w:rsidR="000A2C56" w:rsidRPr="00F57EEF" w:rsidRDefault="000A2C56" w:rsidP="00F12720">
            <w:pPr>
              <w:spacing w:before="20" w:after="20"/>
              <w:jc w:val="center"/>
              <w:rPr>
                <w:rFonts w:cs="Arial"/>
                <w:szCs w:val="24"/>
              </w:rPr>
            </w:pPr>
            <w:r>
              <w:rPr>
                <w:rFonts w:cs="Arial"/>
                <w:szCs w:val="24"/>
              </w:rPr>
              <w:t>Y</w:t>
            </w:r>
            <w:r w:rsidR="001801E6">
              <w:rPr>
                <w:rFonts w:cs="Arial"/>
                <w:szCs w:val="24"/>
              </w:rPr>
              <w:t>es</w:t>
            </w:r>
          </w:p>
        </w:tc>
        <w:tc>
          <w:tcPr>
            <w:tcW w:w="1152" w:type="dxa"/>
          </w:tcPr>
          <w:p w14:paraId="5196A768" w14:textId="3E99119F" w:rsidR="000A2C56" w:rsidRPr="00F57EEF" w:rsidRDefault="000A2C56" w:rsidP="00F12720">
            <w:pPr>
              <w:spacing w:before="20" w:after="20"/>
              <w:jc w:val="center"/>
              <w:rPr>
                <w:rFonts w:cs="Arial"/>
                <w:szCs w:val="24"/>
              </w:rPr>
            </w:pPr>
            <w:r>
              <w:rPr>
                <w:rFonts w:cs="Arial"/>
                <w:szCs w:val="24"/>
              </w:rPr>
              <w:t>Y</w:t>
            </w:r>
            <w:r w:rsidR="001801E6">
              <w:rPr>
                <w:rFonts w:cs="Arial"/>
                <w:szCs w:val="24"/>
              </w:rPr>
              <w:t>es</w:t>
            </w:r>
          </w:p>
        </w:tc>
        <w:tc>
          <w:tcPr>
            <w:tcW w:w="1109" w:type="dxa"/>
            <w:tcMar>
              <w:left w:w="101" w:type="dxa"/>
              <w:right w:w="101" w:type="dxa"/>
            </w:tcMar>
          </w:tcPr>
          <w:p w14:paraId="1BA1124E" w14:textId="080E32DC" w:rsidR="000A2C56" w:rsidRPr="00F57EEF" w:rsidRDefault="000A2C56" w:rsidP="00F12720">
            <w:pPr>
              <w:spacing w:before="20" w:after="20"/>
              <w:jc w:val="center"/>
              <w:rPr>
                <w:rFonts w:cs="Arial"/>
                <w:szCs w:val="24"/>
              </w:rPr>
            </w:pPr>
            <w:r>
              <w:rPr>
                <w:rFonts w:cs="Arial"/>
                <w:szCs w:val="24"/>
              </w:rPr>
              <w:t>N</w:t>
            </w:r>
            <w:r w:rsidR="001801E6">
              <w:rPr>
                <w:rFonts w:cs="Arial"/>
                <w:szCs w:val="24"/>
              </w:rPr>
              <w:t>o</w:t>
            </w:r>
          </w:p>
        </w:tc>
        <w:tc>
          <w:tcPr>
            <w:tcW w:w="1109" w:type="dxa"/>
            <w:tcMar>
              <w:left w:w="101" w:type="dxa"/>
              <w:right w:w="101" w:type="dxa"/>
            </w:tcMar>
          </w:tcPr>
          <w:p w14:paraId="0D4805CB" w14:textId="65811F13" w:rsidR="000A2C56" w:rsidRPr="00F57EEF" w:rsidRDefault="000A2C56" w:rsidP="00F12720">
            <w:pPr>
              <w:spacing w:before="20" w:after="20"/>
              <w:jc w:val="center"/>
              <w:rPr>
                <w:rFonts w:cs="Arial"/>
                <w:szCs w:val="24"/>
              </w:rPr>
            </w:pPr>
            <w:r>
              <w:rPr>
                <w:rFonts w:cs="Arial"/>
                <w:szCs w:val="24"/>
              </w:rPr>
              <w:t>N</w:t>
            </w:r>
            <w:r w:rsidR="001801E6">
              <w:rPr>
                <w:rFonts w:cs="Arial"/>
                <w:szCs w:val="24"/>
              </w:rPr>
              <w:t>o</w:t>
            </w:r>
          </w:p>
        </w:tc>
        <w:tc>
          <w:tcPr>
            <w:tcW w:w="1109" w:type="dxa"/>
          </w:tcPr>
          <w:p w14:paraId="1F12ECDA" w14:textId="17ADEF25" w:rsidR="000A2C56" w:rsidRDefault="000A2C56" w:rsidP="00F12720">
            <w:pPr>
              <w:spacing w:before="20" w:after="20"/>
              <w:jc w:val="center"/>
              <w:rPr>
                <w:rFonts w:cs="Arial"/>
                <w:szCs w:val="24"/>
              </w:rPr>
            </w:pPr>
            <w:r>
              <w:rPr>
                <w:rFonts w:cs="Arial"/>
                <w:szCs w:val="24"/>
              </w:rPr>
              <w:t>N</w:t>
            </w:r>
            <w:r w:rsidR="001801E6">
              <w:rPr>
                <w:rFonts w:cs="Arial"/>
                <w:szCs w:val="24"/>
              </w:rPr>
              <w:t>o</w:t>
            </w:r>
          </w:p>
        </w:tc>
      </w:tr>
      <w:tr w:rsidR="000A2C56" w:rsidRPr="00F57EEF" w14:paraId="39DAB1E1" w14:textId="77777777" w:rsidTr="6015655D">
        <w:trPr>
          <w:trHeight w:val="822"/>
        </w:trPr>
        <w:tc>
          <w:tcPr>
            <w:tcW w:w="5472" w:type="dxa"/>
          </w:tcPr>
          <w:p w14:paraId="2C33A18D" w14:textId="77777777" w:rsidR="000A2C56" w:rsidRPr="00F57EEF" w:rsidRDefault="000A2C56" w:rsidP="00F12720">
            <w:pPr>
              <w:spacing w:before="20" w:after="80"/>
              <w:rPr>
                <w:rFonts w:cs="Arial"/>
                <w:b/>
                <w:bCs/>
                <w:szCs w:val="24"/>
              </w:rPr>
            </w:pPr>
            <w:r w:rsidRPr="00F57EEF">
              <w:rPr>
                <w:rFonts w:cs="Arial"/>
                <w:b/>
                <w:bCs/>
                <w:szCs w:val="24"/>
              </w:rPr>
              <w:t xml:space="preserve">Science charts </w:t>
            </w:r>
          </w:p>
          <w:p w14:paraId="53C95B97" w14:textId="77777777" w:rsidR="000A2C56" w:rsidRPr="00F57EEF" w:rsidRDefault="000A2C56" w:rsidP="00F12720">
            <w:pPr>
              <w:spacing w:after="80"/>
              <w:rPr>
                <w:rFonts w:cs="Arial"/>
                <w:szCs w:val="24"/>
              </w:rPr>
            </w:pPr>
            <w:r>
              <w:rPr>
                <w:rFonts w:cs="Arial"/>
                <w:szCs w:val="24"/>
              </w:rPr>
              <w:t xml:space="preserve">A student can </w:t>
            </w:r>
            <w:r w:rsidRPr="00F57EEF">
              <w:rPr>
                <w:rFonts w:cs="Arial"/>
                <w:szCs w:val="24"/>
              </w:rPr>
              <w:t>receive state-approved paper versions of the science charts (i.e., periodic table of the elements and reference sheet)</w:t>
            </w:r>
            <w:r>
              <w:rPr>
                <w:rFonts w:cs="Arial"/>
                <w:szCs w:val="24"/>
              </w:rPr>
              <w:t xml:space="preserve"> that are</w:t>
            </w:r>
            <w:r w:rsidRPr="00F57EEF">
              <w:rPr>
                <w:rFonts w:cs="Arial"/>
                <w:szCs w:val="24"/>
              </w:rPr>
              <w:t xml:space="preserve"> available in grade eight and high school </w:t>
            </w:r>
            <w:r>
              <w:rPr>
                <w:rFonts w:cs="Arial"/>
                <w:szCs w:val="24"/>
              </w:rPr>
              <w:t>for the CAST.</w:t>
            </w:r>
          </w:p>
          <w:p w14:paraId="6ECB80A0" w14:textId="77777777" w:rsidR="000A2C56" w:rsidRPr="00F57EEF" w:rsidRDefault="000A2C56" w:rsidP="00F12720">
            <w:pPr>
              <w:spacing w:after="80"/>
              <w:rPr>
                <w:rFonts w:cs="Arial"/>
                <w:szCs w:val="24"/>
              </w:rPr>
            </w:pPr>
            <w:r w:rsidRPr="00F57EEF">
              <w:rPr>
                <w:rFonts w:cs="Arial"/>
                <w:szCs w:val="24"/>
              </w:rPr>
              <w:t xml:space="preserve">These resources can be found at </w:t>
            </w:r>
            <w:hyperlink r:id="rId37" w:tooltip="Accessibility Resources web page on the CAASPP website" w:history="1">
              <w:r w:rsidRPr="00870017">
                <w:rPr>
                  <w:rStyle w:val="Hyperlink"/>
                </w:rPr>
                <w:t>https://www.caaspp.org/ta-resources/</w:t>
              </w:r>
              <w:r>
                <w:rPr>
                  <w:rStyle w:val="Hyperlink"/>
                </w:rPr>
                <w:t>‌</w:t>
              </w:r>
              <w:r w:rsidRPr="00870017">
                <w:rPr>
                  <w:rStyle w:val="Hyperlink"/>
                </w:rPr>
                <w:t>accessibility/</w:t>
              </w:r>
            </w:hyperlink>
            <w:r>
              <w:rPr>
                <w:rFonts w:cs="Arial"/>
                <w:szCs w:val="24"/>
              </w:rPr>
              <w:t>.</w:t>
            </w:r>
          </w:p>
        </w:tc>
        <w:tc>
          <w:tcPr>
            <w:tcW w:w="1152" w:type="dxa"/>
          </w:tcPr>
          <w:p w14:paraId="101272FD" w14:textId="77777777" w:rsidR="000A2C56" w:rsidRPr="00F57EEF" w:rsidRDefault="000A2C56" w:rsidP="00F12720">
            <w:pPr>
              <w:spacing w:before="20" w:after="20"/>
              <w:jc w:val="center"/>
              <w:rPr>
                <w:rFonts w:cs="Arial"/>
                <w:szCs w:val="24"/>
              </w:rPr>
            </w:pPr>
            <w:r w:rsidRPr="00F57EEF">
              <w:rPr>
                <w:rFonts w:cs="Arial"/>
                <w:szCs w:val="24"/>
                <w:lang w:eastAsia="zh-CN"/>
              </w:rPr>
              <w:t>N</w:t>
            </w:r>
          </w:p>
        </w:tc>
        <w:tc>
          <w:tcPr>
            <w:tcW w:w="1109" w:type="dxa"/>
          </w:tcPr>
          <w:p w14:paraId="2ED206F0" w14:textId="77777777" w:rsidR="000A2C56" w:rsidRPr="00F57EEF" w:rsidRDefault="000A2C56" w:rsidP="00F12720">
            <w:pPr>
              <w:spacing w:before="20" w:after="20"/>
              <w:jc w:val="center"/>
              <w:rPr>
                <w:rFonts w:cs="Arial"/>
                <w:szCs w:val="24"/>
              </w:rPr>
            </w:pPr>
            <w:r w:rsidRPr="00F57EEF">
              <w:rPr>
                <w:rFonts w:cs="Arial"/>
                <w:szCs w:val="24"/>
              </w:rPr>
              <w:t>No</w:t>
            </w:r>
          </w:p>
        </w:tc>
        <w:tc>
          <w:tcPr>
            <w:tcW w:w="1109" w:type="dxa"/>
          </w:tcPr>
          <w:p w14:paraId="4A60F36A" w14:textId="77777777" w:rsidR="000A2C56" w:rsidRPr="00F57EEF" w:rsidRDefault="000A2C56" w:rsidP="00F12720">
            <w:pPr>
              <w:spacing w:before="20" w:after="20"/>
              <w:jc w:val="center"/>
              <w:rPr>
                <w:rFonts w:cs="Arial"/>
                <w:szCs w:val="24"/>
              </w:rPr>
            </w:pPr>
            <w:r w:rsidRPr="00F57EEF">
              <w:rPr>
                <w:rFonts w:cs="Arial"/>
                <w:szCs w:val="24"/>
              </w:rPr>
              <w:t>No</w:t>
            </w:r>
          </w:p>
        </w:tc>
        <w:tc>
          <w:tcPr>
            <w:tcW w:w="1152" w:type="dxa"/>
          </w:tcPr>
          <w:p w14:paraId="0466F544"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7CDBD750" w14:textId="77777777" w:rsidR="000A2C56" w:rsidRPr="00F57EEF" w:rsidRDefault="000A2C56" w:rsidP="00F12720">
            <w:pPr>
              <w:spacing w:before="20" w:after="20"/>
              <w:jc w:val="center"/>
              <w:rPr>
                <w:rFonts w:cs="Arial"/>
                <w:szCs w:val="24"/>
              </w:rPr>
            </w:pPr>
            <w:r w:rsidRPr="00F57EEF">
              <w:rPr>
                <w:rFonts w:cs="Arial"/>
                <w:szCs w:val="24"/>
              </w:rPr>
              <w:t>No</w:t>
            </w:r>
          </w:p>
        </w:tc>
        <w:tc>
          <w:tcPr>
            <w:tcW w:w="1109" w:type="dxa"/>
          </w:tcPr>
          <w:p w14:paraId="18E01F50" w14:textId="77777777" w:rsidR="000A2C56" w:rsidRPr="00F57EEF" w:rsidRDefault="000A2C56" w:rsidP="00F12720">
            <w:pPr>
              <w:spacing w:before="20" w:after="20"/>
              <w:jc w:val="center"/>
              <w:rPr>
                <w:rFonts w:cs="Arial"/>
                <w:b/>
                <w:szCs w:val="24"/>
              </w:rPr>
            </w:pPr>
            <w:r w:rsidRPr="00F57EEF">
              <w:rPr>
                <w:rFonts w:cs="Arial"/>
                <w:szCs w:val="24"/>
              </w:rPr>
              <w:t>No</w:t>
            </w:r>
          </w:p>
        </w:tc>
        <w:tc>
          <w:tcPr>
            <w:tcW w:w="1109" w:type="dxa"/>
          </w:tcPr>
          <w:p w14:paraId="691DEE4B" w14:textId="77777777" w:rsidR="000A2C56" w:rsidRPr="00F57EEF" w:rsidRDefault="000A2C56" w:rsidP="00F12720">
            <w:pPr>
              <w:spacing w:before="20" w:after="20"/>
              <w:jc w:val="center"/>
              <w:rPr>
                <w:rFonts w:cs="Arial"/>
                <w:b/>
                <w:szCs w:val="24"/>
              </w:rPr>
            </w:pPr>
            <w:r w:rsidRPr="00F57EEF">
              <w:rPr>
                <w:rFonts w:cs="Arial"/>
                <w:szCs w:val="24"/>
              </w:rPr>
              <w:t>No</w:t>
            </w:r>
          </w:p>
        </w:tc>
        <w:tc>
          <w:tcPr>
            <w:tcW w:w="1109" w:type="dxa"/>
          </w:tcPr>
          <w:p w14:paraId="3C4B8FDC" w14:textId="77777777" w:rsidR="000A2C56" w:rsidRPr="00F57EEF" w:rsidRDefault="000A2C56" w:rsidP="00F12720">
            <w:pPr>
              <w:spacing w:before="20" w:after="20"/>
              <w:jc w:val="center"/>
              <w:rPr>
                <w:rFonts w:cs="Arial"/>
                <w:szCs w:val="24"/>
              </w:rPr>
            </w:pPr>
            <w:r>
              <w:rPr>
                <w:rFonts w:cs="Arial"/>
                <w:szCs w:val="24"/>
              </w:rPr>
              <w:t>No</w:t>
            </w:r>
          </w:p>
        </w:tc>
      </w:tr>
      <w:tr w:rsidR="000A2C56" w:rsidRPr="00F57EEF" w14:paraId="34E180BC" w14:textId="77777777" w:rsidTr="00F12720">
        <w:trPr>
          <w:trHeight w:val="492"/>
        </w:trPr>
        <w:tc>
          <w:tcPr>
            <w:tcW w:w="5472" w:type="dxa"/>
          </w:tcPr>
          <w:p w14:paraId="182FAFA9" w14:textId="77777777" w:rsidR="000A2C56" w:rsidRPr="00F57EEF" w:rsidRDefault="000A2C56" w:rsidP="00F12720">
            <w:pPr>
              <w:spacing w:before="20" w:after="80"/>
              <w:rPr>
                <w:rFonts w:cs="Arial"/>
                <w:b/>
                <w:bCs/>
                <w:szCs w:val="24"/>
              </w:rPr>
            </w:pPr>
            <w:r w:rsidRPr="00F57EEF">
              <w:rPr>
                <w:rFonts w:cs="Arial"/>
                <w:b/>
                <w:bCs/>
                <w:szCs w:val="24"/>
              </w:rPr>
              <w:lastRenderedPageBreak/>
              <w:t>Scribe</w:t>
            </w:r>
            <w:bookmarkStart w:id="13" w:name="ScribeDS"/>
            <w:bookmarkEnd w:id="13"/>
          </w:p>
          <w:p w14:paraId="7872A6C1" w14:textId="77777777" w:rsidR="000A2C56" w:rsidRPr="00F57EEF" w:rsidRDefault="000A2C56" w:rsidP="00F12720">
            <w:pPr>
              <w:spacing w:before="120" w:after="80"/>
              <w:rPr>
                <w:rFonts w:cs="Arial"/>
                <w:szCs w:val="24"/>
              </w:rPr>
            </w:pPr>
            <w:r>
              <w:rPr>
                <w:rFonts w:cs="Arial"/>
                <w:szCs w:val="24"/>
              </w:rPr>
              <w:t>A s</w:t>
            </w:r>
            <w:r w:rsidRPr="00F57EEF">
              <w:rPr>
                <w:rFonts w:cs="Arial"/>
                <w:szCs w:val="24"/>
              </w:rPr>
              <w:t xml:space="preserve">tudent </w:t>
            </w:r>
            <w:r>
              <w:rPr>
                <w:rFonts w:cs="Arial"/>
                <w:szCs w:val="24"/>
              </w:rPr>
              <w:t xml:space="preserve">can </w:t>
            </w:r>
            <w:r w:rsidRPr="00F57EEF">
              <w:rPr>
                <w:rFonts w:cs="Arial"/>
                <w:szCs w:val="24"/>
              </w:rPr>
              <w:t xml:space="preserve">dictate responses to a person who records verbatim what </w:t>
            </w:r>
            <w:r>
              <w:rPr>
                <w:rFonts w:cs="Arial"/>
                <w:szCs w:val="24"/>
              </w:rPr>
              <w:t>is</w:t>
            </w:r>
            <w:r w:rsidRPr="00F57EEF">
              <w:rPr>
                <w:rFonts w:cs="Arial"/>
                <w:szCs w:val="24"/>
              </w:rPr>
              <w:t xml:space="preserve"> dictate</w:t>
            </w:r>
            <w:r>
              <w:rPr>
                <w:rFonts w:cs="Arial"/>
                <w:szCs w:val="24"/>
              </w:rPr>
              <w:t>d</w:t>
            </w:r>
            <w:r w:rsidRPr="00F57EEF">
              <w:rPr>
                <w:rFonts w:cs="Arial"/>
                <w:szCs w:val="24"/>
              </w:rPr>
              <w:t xml:space="preserve">. The scribe must be trained and qualified and must follow the scribing protocol at </w:t>
            </w:r>
            <w:hyperlink r:id="rId38" w:tooltip="Scribing protocol for Smarter Balanced Assessments web document on the Smarter Balanced website" w:history="1">
              <w:r w:rsidRPr="00F57EEF">
                <w:rPr>
                  <w:rFonts w:cs="Arial"/>
                  <w:color w:val="0000FF"/>
                  <w:szCs w:val="24"/>
                  <w:u w:val="single"/>
                </w:rPr>
                <w:t>https://portal.smarterbalanced.org/</w:t>
              </w:r>
              <w:r>
                <w:rPr>
                  <w:rFonts w:cs="Arial"/>
                  <w:color w:val="0000FF"/>
                  <w:szCs w:val="24"/>
                  <w:u w:val="single"/>
                </w:rPr>
                <w:t>‌</w:t>
              </w:r>
              <w:r w:rsidRPr="00F57EEF">
                <w:rPr>
                  <w:rFonts w:cs="Arial"/>
                  <w:color w:val="0000FF"/>
                  <w:szCs w:val="24"/>
                  <w:u w:val="single"/>
                </w:rPr>
                <w:t>library/en/scribing-protocol.pdf</w:t>
              </w:r>
            </w:hyperlink>
            <w:r w:rsidRPr="00F57EEF">
              <w:rPr>
                <w:rFonts w:cs="Arial"/>
                <w:szCs w:val="24"/>
              </w:rPr>
              <w:t xml:space="preserve">. </w:t>
            </w:r>
          </w:p>
          <w:p w14:paraId="61743B70" w14:textId="77777777" w:rsidR="000A2C56" w:rsidRPr="00F57EEF" w:rsidRDefault="000A2C56" w:rsidP="00F12720">
            <w:pPr>
              <w:spacing w:after="80"/>
              <w:rPr>
                <w:rFonts w:cs="Arial"/>
                <w:szCs w:val="24"/>
              </w:rPr>
            </w:pPr>
            <w:r w:rsidRPr="00F57EEF">
              <w:rPr>
                <w:rFonts w:cs="Arial"/>
                <w:szCs w:val="24"/>
              </w:rPr>
              <w:t xml:space="preserve">This resource is a designated support for all items except the ELA performance task full write and the ELPAC. Refer to the </w:t>
            </w:r>
            <w:hyperlink w:anchor="ScribeA" w:history="1">
              <w:r w:rsidRPr="008E73C7">
                <w:rPr>
                  <w:rStyle w:val="Hyperlink"/>
                  <w:rFonts w:cs="Arial"/>
                  <w:szCs w:val="24"/>
                </w:rPr>
                <w:t>scribe accommodation</w:t>
              </w:r>
            </w:hyperlink>
            <w:r w:rsidRPr="00F57EEF">
              <w:rPr>
                <w:rFonts w:cs="Arial"/>
                <w:szCs w:val="24"/>
              </w:rPr>
              <w:t xml:space="preserve"> for ELA writing and the ELPAC.</w:t>
            </w:r>
          </w:p>
        </w:tc>
        <w:tc>
          <w:tcPr>
            <w:tcW w:w="1152" w:type="dxa"/>
          </w:tcPr>
          <w:p w14:paraId="4319254F" w14:textId="77777777" w:rsidR="000A2C56" w:rsidRPr="00F57EEF" w:rsidRDefault="000A2C56" w:rsidP="00F12720">
            <w:pPr>
              <w:spacing w:before="20" w:after="20"/>
              <w:jc w:val="center"/>
              <w:rPr>
                <w:rFonts w:cs="Arial"/>
                <w:szCs w:val="24"/>
              </w:rPr>
            </w:pPr>
            <w:r w:rsidRPr="00F57EEF">
              <w:rPr>
                <w:rFonts w:cs="Arial"/>
                <w:szCs w:val="24"/>
                <w:lang w:eastAsia="zh-CN"/>
              </w:rPr>
              <w:t>N</w:t>
            </w:r>
          </w:p>
        </w:tc>
        <w:tc>
          <w:tcPr>
            <w:tcW w:w="1109" w:type="dxa"/>
          </w:tcPr>
          <w:p w14:paraId="36B91793"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75CA2E01"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6853C0C4"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70170853"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3EA75249" w14:textId="77777777" w:rsidR="000A2C56" w:rsidRPr="00F57EEF" w:rsidRDefault="000A2C56" w:rsidP="00F12720">
            <w:pPr>
              <w:keepNext/>
              <w:spacing w:before="20" w:after="20"/>
              <w:jc w:val="center"/>
              <w:rPr>
                <w:rFonts w:cs="Arial"/>
                <w:szCs w:val="24"/>
              </w:rPr>
            </w:pPr>
            <w:r w:rsidRPr="00F57EEF">
              <w:rPr>
                <w:rFonts w:cs="Arial"/>
                <w:szCs w:val="24"/>
              </w:rPr>
              <w:t>No</w:t>
            </w:r>
          </w:p>
        </w:tc>
        <w:tc>
          <w:tcPr>
            <w:tcW w:w="1109" w:type="dxa"/>
          </w:tcPr>
          <w:p w14:paraId="340C975B" w14:textId="77777777" w:rsidR="000A2C56" w:rsidRPr="00F57EEF" w:rsidRDefault="000A2C56" w:rsidP="00F12720">
            <w:pPr>
              <w:keepNext/>
              <w:spacing w:before="20" w:after="20"/>
              <w:jc w:val="center"/>
              <w:rPr>
                <w:rFonts w:cs="Arial"/>
                <w:szCs w:val="24"/>
              </w:rPr>
            </w:pPr>
            <w:r w:rsidRPr="00F57EEF">
              <w:rPr>
                <w:rFonts w:cs="Arial"/>
                <w:szCs w:val="24"/>
              </w:rPr>
              <w:t>No</w:t>
            </w:r>
          </w:p>
        </w:tc>
        <w:tc>
          <w:tcPr>
            <w:tcW w:w="1109" w:type="dxa"/>
          </w:tcPr>
          <w:p w14:paraId="621759EB" w14:textId="77777777" w:rsidR="000A2C56" w:rsidRPr="00F57EEF" w:rsidRDefault="000A2C56" w:rsidP="00F12720">
            <w:pPr>
              <w:keepNext/>
              <w:spacing w:before="20" w:after="20"/>
              <w:jc w:val="center"/>
              <w:rPr>
                <w:rFonts w:cs="Arial"/>
                <w:szCs w:val="24"/>
              </w:rPr>
            </w:pPr>
            <w:r>
              <w:rPr>
                <w:rFonts w:cs="Arial"/>
                <w:szCs w:val="24"/>
              </w:rPr>
              <w:t>No</w:t>
            </w:r>
          </w:p>
        </w:tc>
      </w:tr>
      <w:tr w:rsidR="000A2C56" w:rsidRPr="00F57EEF" w14:paraId="48302D8B" w14:textId="77777777" w:rsidTr="00F12720">
        <w:trPr>
          <w:trHeight w:val="507"/>
        </w:trPr>
        <w:tc>
          <w:tcPr>
            <w:tcW w:w="5472" w:type="dxa"/>
          </w:tcPr>
          <w:p w14:paraId="4A148982" w14:textId="77777777" w:rsidR="000A2C56" w:rsidRPr="00F57EEF" w:rsidRDefault="000A2C56" w:rsidP="00F12720">
            <w:pPr>
              <w:spacing w:after="80"/>
              <w:rPr>
                <w:rFonts w:cs="Arial"/>
                <w:b/>
                <w:bCs/>
                <w:szCs w:val="24"/>
              </w:rPr>
            </w:pPr>
            <w:r w:rsidRPr="00F57EEF">
              <w:rPr>
                <w:rFonts w:cs="Arial"/>
                <w:b/>
                <w:bCs/>
                <w:szCs w:val="24"/>
              </w:rPr>
              <w:t xml:space="preserve">Separate setting </w:t>
            </w:r>
          </w:p>
          <w:p w14:paraId="10EC1892" w14:textId="77777777" w:rsidR="000A2C56" w:rsidRPr="00F57EEF" w:rsidRDefault="000A2C56" w:rsidP="00F12720">
            <w:pPr>
              <w:spacing w:after="80"/>
              <w:rPr>
                <w:rFonts w:cs="Arial"/>
                <w:szCs w:val="24"/>
              </w:rPr>
            </w:pPr>
            <w:r>
              <w:rPr>
                <w:rFonts w:cs="Arial"/>
                <w:szCs w:val="24"/>
              </w:rPr>
              <w:t>A student’s t</w:t>
            </w:r>
            <w:r w:rsidRPr="00F57EEF">
              <w:rPr>
                <w:rFonts w:cs="Arial"/>
                <w:szCs w:val="24"/>
              </w:rPr>
              <w:t xml:space="preserve">est location </w:t>
            </w:r>
            <w:r>
              <w:rPr>
                <w:rFonts w:cs="Arial"/>
                <w:szCs w:val="24"/>
              </w:rPr>
              <w:t>can be</w:t>
            </w:r>
            <w:r w:rsidRPr="00F57EEF">
              <w:rPr>
                <w:rFonts w:cs="Arial"/>
                <w:szCs w:val="24"/>
              </w:rPr>
              <w:t xml:space="preserve"> altered so the student is tested in a setting different from that made available for most students. Separate setting may also include the most beneficial time, special lighting or acoustics, and adaptive furniture.</w:t>
            </w:r>
          </w:p>
        </w:tc>
        <w:tc>
          <w:tcPr>
            <w:tcW w:w="1152" w:type="dxa"/>
          </w:tcPr>
          <w:p w14:paraId="4C77526F" w14:textId="77777777" w:rsidR="000A2C56" w:rsidRPr="00F57EEF" w:rsidRDefault="000A2C56" w:rsidP="00F12720">
            <w:pPr>
              <w:spacing w:before="20" w:after="20"/>
              <w:jc w:val="center"/>
              <w:rPr>
                <w:rFonts w:cs="Arial"/>
                <w:b/>
                <w:szCs w:val="24"/>
              </w:rPr>
            </w:pPr>
            <w:r w:rsidRPr="00F57EEF">
              <w:rPr>
                <w:rFonts w:cs="Arial"/>
                <w:szCs w:val="24"/>
                <w:lang w:eastAsia="zh-CN"/>
              </w:rPr>
              <w:t>N</w:t>
            </w:r>
          </w:p>
        </w:tc>
        <w:tc>
          <w:tcPr>
            <w:tcW w:w="1109" w:type="dxa"/>
          </w:tcPr>
          <w:p w14:paraId="18A24B69"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2533C1E1"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4DA19A32"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4BA5589D"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214560D2"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7DA00D56"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002C8D2A" w14:textId="77777777" w:rsidR="000A2C56" w:rsidRPr="00F57EEF" w:rsidRDefault="000A2C56" w:rsidP="00F12720">
            <w:pPr>
              <w:keepNext/>
              <w:spacing w:before="20" w:after="20"/>
              <w:jc w:val="center"/>
              <w:rPr>
                <w:rFonts w:cs="Arial"/>
                <w:szCs w:val="24"/>
              </w:rPr>
            </w:pPr>
            <w:r>
              <w:rPr>
                <w:rFonts w:cs="Arial"/>
                <w:szCs w:val="24"/>
              </w:rPr>
              <w:t>Yes</w:t>
            </w:r>
          </w:p>
        </w:tc>
      </w:tr>
      <w:tr w:rsidR="000A2C56" w:rsidRPr="00F57EEF" w14:paraId="4F532373" w14:textId="77777777" w:rsidTr="00F12720">
        <w:trPr>
          <w:trHeight w:val="507"/>
        </w:trPr>
        <w:tc>
          <w:tcPr>
            <w:tcW w:w="5472" w:type="dxa"/>
          </w:tcPr>
          <w:p w14:paraId="7B500A8E" w14:textId="77777777" w:rsidR="000A2C56" w:rsidRPr="00F57EEF" w:rsidRDefault="000A2C56" w:rsidP="00F12720">
            <w:pPr>
              <w:spacing w:after="80"/>
              <w:rPr>
                <w:rFonts w:cs="Arial"/>
                <w:b/>
                <w:bCs/>
                <w:szCs w:val="24"/>
              </w:rPr>
            </w:pPr>
            <w:r w:rsidRPr="00F57EEF">
              <w:rPr>
                <w:rFonts w:cs="Arial"/>
                <w:b/>
                <w:bCs/>
                <w:szCs w:val="24"/>
              </w:rPr>
              <w:t xml:space="preserve">Simplified test directions </w:t>
            </w:r>
          </w:p>
          <w:p w14:paraId="48B1E8BD" w14:textId="77777777" w:rsidR="000A2C56" w:rsidRPr="00F57EEF" w:rsidRDefault="000A2C56" w:rsidP="00F12720">
            <w:pPr>
              <w:spacing w:after="80"/>
              <w:rPr>
                <w:rFonts w:cs="Arial"/>
                <w:szCs w:val="24"/>
              </w:rPr>
            </w:pPr>
            <w:r w:rsidRPr="00F57EEF">
              <w:rPr>
                <w:rFonts w:cs="Arial"/>
                <w:szCs w:val="24"/>
              </w:rPr>
              <w:t>The test administrator</w:t>
            </w:r>
            <w:r>
              <w:rPr>
                <w:rFonts w:cs="Arial"/>
                <w:szCs w:val="24"/>
              </w:rPr>
              <w:t xml:space="preserve"> or test examiner</w:t>
            </w:r>
            <w:r w:rsidRPr="00F57EEF">
              <w:rPr>
                <w:rFonts w:cs="Arial"/>
                <w:szCs w:val="24"/>
              </w:rPr>
              <w:t xml:space="preserve"> </w:t>
            </w:r>
            <w:r>
              <w:rPr>
                <w:rFonts w:cs="Arial"/>
                <w:szCs w:val="24"/>
              </w:rPr>
              <w:t xml:space="preserve">can </w:t>
            </w:r>
            <w:r w:rsidRPr="00F57EEF">
              <w:rPr>
                <w:rFonts w:cs="Arial"/>
                <w:szCs w:val="24"/>
              </w:rPr>
              <w:t>simplif</w:t>
            </w:r>
            <w:r>
              <w:rPr>
                <w:rFonts w:cs="Arial"/>
                <w:szCs w:val="24"/>
              </w:rPr>
              <w:t>y</w:t>
            </w:r>
            <w:r w:rsidRPr="00F57EEF">
              <w:rPr>
                <w:rFonts w:cs="Arial"/>
                <w:szCs w:val="24"/>
              </w:rPr>
              <w:t xml:space="preserve"> or paraphrase the test directions found in </w:t>
            </w:r>
            <w:r>
              <w:rPr>
                <w:rFonts w:cs="Arial"/>
                <w:szCs w:val="24"/>
              </w:rPr>
              <w:t>a</w:t>
            </w:r>
            <w:r w:rsidRPr="00F57EEF">
              <w:rPr>
                <w:rFonts w:cs="Arial"/>
                <w:szCs w:val="24"/>
              </w:rPr>
              <w:t xml:space="preserve"> </w:t>
            </w:r>
            <w:r w:rsidRPr="00F71DDA">
              <w:rPr>
                <w:rFonts w:cs="Arial"/>
                <w:iCs/>
                <w:szCs w:val="24"/>
              </w:rPr>
              <w:t>test administration manual.</w:t>
            </w:r>
            <w:r w:rsidRPr="00F57EEF">
              <w:rPr>
                <w:rFonts w:cs="Arial"/>
                <w:i/>
                <w:szCs w:val="24"/>
              </w:rPr>
              <w:t xml:space="preserve"> </w:t>
            </w:r>
            <w:r w:rsidRPr="00F57EEF">
              <w:rPr>
                <w:rFonts w:cs="Arial"/>
                <w:szCs w:val="24"/>
              </w:rPr>
              <w:t>Refer</w:t>
            </w:r>
            <w:r w:rsidRPr="00F57EEF">
              <w:rPr>
                <w:rFonts w:cs="Arial"/>
                <w:i/>
                <w:szCs w:val="24"/>
              </w:rPr>
              <w:t xml:space="preserve"> </w:t>
            </w:r>
            <w:r w:rsidRPr="00F57EEF">
              <w:rPr>
                <w:rFonts w:cs="Arial"/>
                <w:szCs w:val="24"/>
              </w:rPr>
              <w:t xml:space="preserve">to the </w:t>
            </w:r>
            <w:r w:rsidRPr="00F57EEF">
              <w:rPr>
                <w:rFonts w:cs="Arial"/>
                <w:i/>
                <w:szCs w:val="24"/>
              </w:rPr>
              <w:t>Guidelines for Simplified Test Directions</w:t>
            </w:r>
            <w:r w:rsidRPr="00F57EEF">
              <w:rPr>
                <w:rFonts w:cs="Arial"/>
                <w:szCs w:val="24"/>
              </w:rPr>
              <w:t xml:space="preserve"> at </w:t>
            </w:r>
            <w:hyperlink r:id="rId39" w:tooltip="Guidelines for Simplified Test Directions in the Test Administration Manual web document on the Smarter Balanced website" w:history="1">
              <w:r w:rsidRPr="00F57EEF">
                <w:rPr>
                  <w:rFonts w:cs="Arial"/>
                  <w:color w:val="0000FF"/>
                  <w:szCs w:val="24"/>
                  <w:u w:val="single"/>
                </w:rPr>
                <w:t>https://portal.smarterbalanced.org/library/en/</w:t>
              </w:r>
              <w:r>
                <w:rPr>
                  <w:rFonts w:cs="Arial"/>
                  <w:color w:val="0000FF"/>
                  <w:szCs w:val="24"/>
                  <w:u w:val="single"/>
                </w:rPr>
                <w:t>‌</w:t>
              </w:r>
              <w:r w:rsidRPr="00F57EEF">
                <w:rPr>
                  <w:rFonts w:cs="Arial"/>
                  <w:color w:val="0000FF"/>
                  <w:szCs w:val="24"/>
                  <w:u w:val="single"/>
                </w:rPr>
                <w:t>guidelines-for-simplified-test-directions.pdf</w:t>
              </w:r>
            </w:hyperlink>
            <w:r w:rsidRPr="00F57EEF">
              <w:rPr>
                <w:rFonts w:cs="Arial"/>
                <w:szCs w:val="24"/>
              </w:rPr>
              <w:t>.</w:t>
            </w:r>
          </w:p>
        </w:tc>
        <w:tc>
          <w:tcPr>
            <w:tcW w:w="1152" w:type="dxa"/>
          </w:tcPr>
          <w:p w14:paraId="6C3A7DF0" w14:textId="77777777" w:rsidR="000A2C56" w:rsidRPr="00F57EEF" w:rsidRDefault="000A2C56" w:rsidP="00F12720">
            <w:pPr>
              <w:spacing w:before="20" w:after="20"/>
              <w:jc w:val="center"/>
              <w:rPr>
                <w:rFonts w:cs="Arial"/>
                <w:b/>
                <w:szCs w:val="24"/>
              </w:rPr>
            </w:pPr>
            <w:r w:rsidRPr="00F57EEF">
              <w:rPr>
                <w:rFonts w:cs="Arial"/>
                <w:szCs w:val="24"/>
                <w:lang w:eastAsia="zh-CN"/>
              </w:rPr>
              <w:t>N</w:t>
            </w:r>
          </w:p>
        </w:tc>
        <w:tc>
          <w:tcPr>
            <w:tcW w:w="1109" w:type="dxa"/>
          </w:tcPr>
          <w:p w14:paraId="1AFE53E1"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29E4A399"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4364FBA6"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1416EBB2"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4E5CBDB7"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56E6FC35"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76665837" w14:textId="77777777" w:rsidR="000A2C56" w:rsidRPr="00F57EEF" w:rsidRDefault="000A2C56" w:rsidP="00F12720">
            <w:pPr>
              <w:keepNext/>
              <w:spacing w:before="20" w:after="20"/>
              <w:jc w:val="center"/>
              <w:rPr>
                <w:rFonts w:cs="Arial"/>
                <w:szCs w:val="24"/>
              </w:rPr>
            </w:pPr>
            <w:r>
              <w:rPr>
                <w:rFonts w:cs="Arial"/>
                <w:szCs w:val="24"/>
              </w:rPr>
              <w:t>Yes</w:t>
            </w:r>
          </w:p>
        </w:tc>
      </w:tr>
      <w:tr w:rsidR="000A2C56" w:rsidRPr="00F57EEF" w14:paraId="3DC4FFF0" w14:textId="77777777" w:rsidTr="00F12720">
        <w:trPr>
          <w:trHeight w:val="507"/>
        </w:trPr>
        <w:tc>
          <w:tcPr>
            <w:tcW w:w="5472" w:type="dxa"/>
          </w:tcPr>
          <w:p w14:paraId="1DCCE037" w14:textId="77777777" w:rsidR="000A2C56" w:rsidRPr="00F57EEF" w:rsidRDefault="000A2C56" w:rsidP="00F12720">
            <w:pPr>
              <w:spacing w:after="80"/>
              <w:rPr>
                <w:rFonts w:cs="Arial"/>
                <w:b/>
                <w:bCs/>
                <w:szCs w:val="24"/>
              </w:rPr>
            </w:pPr>
            <w:r w:rsidRPr="00F57EEF">
              <w:rPr>
                <w:rFonts w:cs="Arial"/>
                <w:b/>
                <w:bCs/>
                <w:szCs w:val="24"/>
              </w:rPr>
              <w:t>Streamline</w:t>
            </w:r>
          </w:p>
          <w:p w14:paraId="57C25BB8" w14:textId="77777777" w:rsidR="000A2C56" w:rsidRPr="00F57EEF" w:rsidRDefault="000A2C56" w:rsidP="00F12720">
            <w:pPr>
              <w:spacing w:after="80"/>
              <w:rPr>
                <w:rFonts w:cs="Arial"/>
                <w:szCs w:val="24"/>
              </w:rPr>
            </w:pPr>
            <w:r w:rsidRPr="00F57EEF">
              <w:rPr>
                <w:rFonts w:cs="Arial"/>
                <w:szCs w:val="24"/>
              </w:rPr>
              <w:t>This designated support provides a streamlined interface of the test in an alternate, simplified format in which the items are displayed below the stimuli.</w:t>
            </w:r>
          </w:p>
        </w:tc>
        <w:tc>
          <w:tcPr>
            <w:tcW w:w="1152" w:type="dxa"/>
          </w:tcPr>
          <w:p w14:paraId="56459575" w14:textId="77777777" w:rsidR="000A2C56" w:rsidRPr="00F57EEF" w:rsidRDefault="000A2C56" w:rsidP="00F12720">
            <w:pPr>
              <w:spacing w:before="20" w:after="20"/>
              <w:jc w:val="center"/>
              <w:rPr>
                <w:rFonts w:cs="Arial"/>
                <w:szCs w:val="24"/>
              </w:rPr>
            </w:pPr>
            <w:r w:rsidRPr="00F57EEF">
              <w:rPr>
                <w:rFonts w:cs="Arial"/>
                <w:szCs w:val="24"/>
              </w:rPr>
              <w:t>E</w:t>
            </w:r>
          </w:p>
        </w:tc>
        <w:tc>
          <w:tcPr>
            <w:tcW w:w="1109" w:type="dxa"/>
          </w:tcPr>
          <w:p w14:paraId="46838DC2"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3FE226AA"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61F223C5"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21531881"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0BDFE1D6"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26E78178"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109" w:type="dxa"/>
          </w:tcPr>
          <w:p w14:paraId="1A5EB150" w14:textId="77777777" w:rsidR="000A2C56" w:rsidRPr="00F57EEF" w:rsidRDefault="000A2C56" w:rsidP="00F12720">
            <w:pPr>
              <w:keepNext/>
              <w:spacing w:before="20" w:after="20"/>
              <w:jc w:val="center"/>
              <w:rPr>
                <w:rFonts w:cs="Arial"/>
                <w:szCs w:val="24"/>
              </w:rPr>
            </w:pPr>
            <w:r>
              <w:rPr>
                <w:rFonts w:cs="Arial"/>
                <w:szCs w:val="24"/>
              </w:rPr>
              <w:t>Yes</w:t>
            </w:r>
          </w:p>
        </w:tc>
      </w:tr>
      <w:tr w:rsidR="000A2C56" w:rsidRPr="00F57EEF" w14:paraId="3C71F005" w14:textId="77777777" w:rsidTr="00F12720">
        <w:trPr>
          <w:trHeight w:val="507"/>
        </w:trPr>
        <w:tc>
          <w:tcPr>
            <w:tcW w:w="5472" w:type="dxa"/>
          </w:tcPr>
          <w:p w14:paraId="499B64AA" w14:textId="77777777" w:rsidR="000A2C56" w:rsidRPr="00F57EEF" w:rsidRDefault="000A2C56" w:rsidP="00F12720">
            <w:pPr>
              <w:spacing w:after="80"/>
              <w:rPr>
                <w:rFonts w:cs="Arial"/>
                <w:b/>
                <w:bCs/>
                <w:szCs w:val="24"/>
              </w:rPr>
            </w:pPr>
            <w:r w:rsidRPr="00F57EEF">
              <w:rPr>
                <w:rFonts w:cs="Arial"/>
                <w:b/>
                <w:bCs/>
                <w:szCs w:val="24"/>
              </w:rPr>
              <w:lastRenderedPageBreak/>
              <w:t>Text-to-speech</w:t>
            </w:r>
            <w:bookmarkStart w:id="14" w:name="TexttoSpeechDS"/>
            <w:bookmarkEnd w:id="14"/>
          </w:p>
          <w:p w14:paraId="6971BCB9" w14:textId="77777777" w:rsidR="000A2C56" w:rsidRPr="00F57EEF" w:rsidRDefault="000A2C56" w:rsidP="00F12720">
            <w:pPr>
              <w:spacing w:before="120" w:after="80"/>
              <w:rPr>
                <w:rFonts w:cs="Arial"/>
              </w:rPr>
            </w:pPr>
            <w:r w:rsidRPr="12AECBBD">
              <w:rPr>
                <w:rFonts w:cs="Arial"/>
              </w:rPr>
              <w:t xml:space="preserve">The test delivery system reads text in English, including student responses, aloud to a student via embedded text-to-speech technology. The student can control the speed as well as the volume of the voice. </w:t>
            </w:r>
          </w:p>
          <w:p w14:paraId="4B6205C9" w14:textId="77777777" w:rsidR="000A2C56" w:rsidRPr="00F57EEF" w:rsidRDefault="000A2C56" w:rsidP="00F12720">
            <w:pPr>
              <w:spacing w:before="120" w:after="80"/>
              <w:rPr>
                <w:rFonts w:cs="Arial"/>
                <w:szCs w:val="24"/>
              </w:rPr>
            </w:pPr>
            <w:r w:rsidRPr="00F57EEF">
              <w:rPr>
                <w:rFonts w:cs="Arial"/>
                <w:szCs w:val="24"/>
              </w:rPr>
              <w:t xml:space="preserve">For ELA and the CSA, this resource is a designated support for stimuli and items, but not for reading passages. </w:t>
            </w:r>
          </w:p>
          <w:p w14:paraId="0A84BE2C" w14:textId="77777777" w:rsidR="000A2C56" w:rsidRDefault="000A2C56" w:rsidP="00F12720">
            <w:pPr>
              <w:spacing w:after="80"/>
              <w:rPr>
                <w:rFonts w:cs="Arial"/>
                <w:szCs w:val="24"/>
              </w:rPr>
            </w:pPr>
            <w:r w:rsidRPr="00F57EEF">
              <w:rPr>
                <w:rFonts w:cs="Arial"/>
                <w:szCs w:val="24"/>
              </w:rPr>
              <w:t>For ELA and CSA reading passages and the ELPAC Listening, Speaking</w:t>
            </w:r>
            <w:r>
              <w:rPr>
                <w:rFonts w:cs="Arial"/>
                <w:szCs w:val="24"/>
              </w:rPr>
              <w:t>,</w:t>
            </w:r>
            <w:r w:rsidRPr="00F57EEF">
              <w:rPr>
                <w:rFonts w:cs="Arial"/>
                <w:szCs w:val="24"/>
              </w:rPr>
              <w:t xml:space="preserve"> and Writing domains, refer to the </w:t>
            </w:r>
            <w:hyperlink w:anchor="TexttoSpeechA" w:history="1">
              <w:r w:rsidRPr="0052083A">
                <w:rPr>
                  <w:rStyle w:val="Hyperlink"/>
                  <w:rFonts w:cs="Arial"/>
                  <w:szCs w:val="24"/>
                </w:rPr>
                <w:t>text-to-speech accommodation</w:t>
              </w:r>
            </w:hyperlink>
            <w:r w:rsidRPr="00F57EEF">
              <w:rPr>
                <w:rFonts w:cs="Arial"/>
                <w:szCs w:val="24"/>
              </w:rPr>
              <w:t>.</w:t>
            </w:r>
          </w:p>
          <w:p w14:paraId="218062C5" w14:textId="77777777" w:rsidR="000A2C56" w:rsidRPr="00F57EEF" w:rsidRDefault="000A2C56" w:rsidP="00F12720">
            <w:pPr>
              <w:spacing w:after="80"/>
              <w:rPr>
                <w:rFonts w:cs="Arial"/>
                <w:szCs w:val="24"/>
              </w:rPr>
            </w:pPr>
            <w:r w:rsidRPr="00DF767E">
              <w:rPr>
                <w:rFonts w:cs="Arial"/>
                <w:szCs w:val="24"/>
                <w:lang w:eastAsia="zh-CN"/>
              </w:rPr>
              <w:t xml:space="preserve">Because the </w:t>
            </w:r>
            <w:r>
              <w:rPr>
                <w:rFonts w:cs="Arial"/>
                <w:szCs w:val="24"/>
                <w:lang w:eastAsia="zh-CN"/>
              </w:rPr>
              <w:t>CAAs</w:t>
            </w:r>
            <w:r w:rsidRPr="00DF767E">
              <w:rPr>
                <w:rFonts w:cs="Arial"/>
                <w:szCs w:val="24"/>
                <w:lang w:eastAsia="zh-CN"/>
              </w:rPr>
              <w:t xml:space="preserve"> are administered in a one-on-one setting, this resource is not applicable to the CAAs.</w:t>
            </w:r>
          </w:p>
        </w:tc>
        <w:tc>
          <w:tcPr>
            <w:tcW w:w="1152" w:type="dxa"/>
          </w:tcPr>
          <w:p w14:paraId="5559EFAA" w14:textId="77777777" w:rsidR="000A2C56" w:rsidRPr="00F57EEF" w:rsidRDefault="000A2C56" w:rsidP="00F12720">
            <w:pPr>
              <w:spacing w:before="20" w:after="20"/>
              <w:jc w:val="center"/>
              <w:rPr>
                <w:rFonts w:cs="Arial"/>
                <w:szCs w:val="24"/>
              </w:rPr>
            </w:pPr>
            <w:r w:rsidRPr="00F57EEF">
              <w:rPr>
                <w:rFonts w:cs="Arial"/>
                <w:szCs w:val="24"/>
              </w:rPr>
              <w:t>E</w:t>
            </w:r>
          </w:p>
        </w:tc>
        <w:tc>
          <w:tcPr>
            <w:tcW w:w="1109" w:type="dxa"/>
          </w:tcPr>
          <w:p w14:paraId="764C2D43" w14:textId="77777777" w:rsidR="000A2C56" w:rsidRPr="00F57EEF" w:rsidRDefault="000A2C56" w:rsidP="00F12720">
            <w:pPr>
              <w:spacing w:before="20" w:after="20"/>
              <w:jc w:val="center"/>
              <w:rPr>
                <w:rFonts w:cs="Arial"/>
                <w:szCs w:val="24"/>
              </w:rPr>
            </w:pPr>
            <w:r w:rsidRPr="00F57EEF">
              <w:rPr>
                <w:rFonts w:cs="Arial"/>
                <w:szCs w:val="24"/>
              </w:rPr>
              <w:t>Yes</w:t>
            </w:r>
            <w:r>
              <w:rPr>
                <w:rFonts w:cs="Arial"/>
                <w:szCs w:val="24"/>
              </w:rPr>
              <w:t xml:space="preserve"> </w:t>
            </w:r>
            <w:r w:rsidRPr="00F57EEF">
              <w:rPr>
                <w:rFonts w:cs="Arial"/>
                <w:szCs w:val="24"/>
              </w:rPr>
              <w:t>(items)</w:t>
            </w:r>
          </w:p>
        </w:tc>
        <w:tc>
          <w:tcPr>
            <w:tcW w:w="1109" w:type="dxa"/>
          </w:tcPr>
          <w:p w14:paraId="637161BE"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0FBFA05A"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45774681" w14:textId="77777777" w:rsidR="000A2C56" w:rsidRPr="00F57EEF" w:rsidRDefault="000A2C56" w:rsidP="00F12720">
            <w:pPr>
              <w:spacing w:before="20" w:after="20"/>
              <w:jc w:val="center"/>
              <w:rPr>
                <w:rFonts w:cs="Arial"/>
                <w:szCs w:val="24"/>
              </w:rPr>
            </w:pPr>
            <w:r w:rsidRPr="00F57EEF">
              <w:rPr>
                <w:rFonts w:cs="Arial"/>
                <w:szCs w:val="24"/>
              </w:rPr>
              <w:t>Yes</w:t>
            </w:r>
            <w:r>
              <w:rPr>
                <w:rFonts w:cs="Arial"/>
                <w:szCs w:val="24"/>
              </w:rPr>
              <w:t xml:space="preserve"> </w:t>
            </w:r>
            <w:r w:rsidRPr="00F57EEF">
              <w:rPr>
                <w:rFonts w:cs="Arial"/>
                <w:szCs w:val="24"/>
              </w:rPr>
              <w:t>(items)</w:t>
            </w:r>
          </w:p>
        </w:tc>
        <w:tc>
          <w:tcPr>
            <w:tcW w:w="1109" w:type="dxa"/>
          </w:tcPr>
          <w:p w14:paraId="0BD8AA58"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109" w:type="dxa"/>
          </w:tcPr>
          <w:p w14:paraId="120B9F87"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109" w:type="dxa"/>
          </w:tcPr>
          <w:p w14:paraId="62F3C24D" w14:textId="77777777" w:rsidR="000A2C56" w:rsidRPr="00F57EEF" w:rsidRDefault="000A2C56" w:rsidP="00F12720">
            <w:pPr>
              <w:keepNext/>
              <w:spacing w:before="20" w:after="20"/>
              <w:jc w:val="center"/>
              <w:rPr>
                <w:rFonts w:cs="Arial"/>
                <w:szCs w:val="24"/>
              </w:rPr>
            </w:pPr>
            <w:r>
              <w:rPr>
                <w:rFonts w:cs="Arial"/>
                <w:szCs w:val="24"/>
              </w:rPr>
              <w:t>No</w:t>
            </w:r>
          </w:p>
        </w:tc>
      </w:tr>
      <w:tr w:rsidR="00E86B61" w:rsidRPr="00E46C7E" w14:paraId="6F389147" w14:textId="77777777" w:rsidTr="00F12720">
        <w:trPr>
          <w:trHeight w:val="507"/>
        </w:trPr>
        <w:tc>
          <w:tcPr>
            <w:tcW w:w="5472" w:type="dxa"/>
          </w:tcPr>
          <w:p w14:paraId="0EFB76A9" w14:textId="77777777" w:rsidR="00E86B61" w:rsidRPr="007C3908" w:rsidRDefault="00E86B61" w:rsidP="00F12720">
            <w:pPr>
              <w:spacing w:after="80"/>
              <w:rPr>
                <w:rFonts w:cs="Arial"/>
                <w:b/>
                <w:bCs/>
              </w:rPr>
            </w:pPr>
            <w:r w:rsidRPr="00917935">
              <w:rPr>
                <w:rFonts w:cs="Arial"/>
                <w:b/>
                <w:bCs/>
              </w:rPr>
              <w:t>Text-to-speech in Spanish</w:t>
            </w:r>
          </w:p>
          <w:p w14:paraId="6003E0D3" w14:textId="77777777" w:rsidR="00E86B61" w:rsidRPr="00E46C7E" w:rsidRDefault="00E86B61" w:rsidP="00F12720">
            <w:pPr>
              <w:spacing w:after="80"/>
              <w:rPr>
                <w:rFonts w:cs="Arial"/>
                <w:b/>
                <w:bCs/>
                <w:szCs w:val="24"/>
              </w:rPr>
            </w:pPr>
            <w:r w:rsidRPr="00E46C7E">
              <w:rPr>
                <w:rFonts w:cs="Arial"/>
                <w:bCs/>
                <w:szCs w:val="24"/>
              </w:rPr>
              <w:t>The test delivery system reads text in Spanish aloud to a student via embedded text-to-speech technology. The student can control the speed as well as raise or lower the volume of the voice. This resource is for mathematics items only.</w:t>
            </w:r>
          </w:p>
          <w:p w14:paraId="0FD4D7AC" w14:textId="77777777" w:rsidR="00E86B61" w:rsidRPr="00E46C7E" w:rsidRDefault="00E86B61" w:rsidP="00F12720">
            <w:pPr>
              <w:spacing w:after="80"/>
              <w:rPr>
                <w:rFonts w:cs="Arial"/>
                <w:b/>
                <w:bCs/>
                <w:szCs w:val="24"/>
              </w:rPr>
            </w:pPr>
            <w:r w:rsidRPr="00E46C7E">
              <w:rPr>
                <w:rFonts w:cs="Arial"/>
                <w:bCs/>
                <w:szCs w:val="24"/>
                <w:lang w:eastAsia="zh-CN"/>
              </w:rPr>
              <w:t>Because the CAAs are administered in a one-on-one setting, this resource is not applicable to the CAA for Mathematics.</w:t>
            </w:r>
          </w:p>
        </w:tc>
        <w:tc>
          <w:tcPr>
            <w:tcW w:w="1152" w:type="dxa"/>
          </w:tcPr>
          <w:p w14:paraId="73628CDD" w14:textId="77777777" w:rsidR="00E86B61" w:rsidRPr="00E46C7E" w:rsidRDefault="00E86B61" w:rsidP="00F12720">
            <w:pPr>
              <w:spacing w:before="20" w:after="20"/>
              <w:jc w:val="center"/>
              <w:rPr>
                <w:rFonts w:cs="Arial"/>
                <w:b/>
                <w:bCs/>
                <w:szCs w:val="24"/>
              </w:rPr>
            </w:pPr>
            <w:r w:rsidRPr="00E46C7E">
              <w:rPr>
                <w:rFonts w:cs="Arial"/>
                <w:bCs/>
                <w:szCs w:val="24"/>
              </w:rPr>
              <w:t>E</w:t>
            </w:r>
          </w:p>
        </w:tc>
        <w:tc>
          <w:tcPr>
            <w:tcW w:w="1109" w:type="dxa"/>
          </w:tcPr>
          <w:p w14:paraId="26C30102" w14:textId="77777777" w:rsidR="00E86B61" w:rsidRPr="00E46C7E" w:rsidRDefault="00E86B61" w:rsidP="00F12720">
            <w:pPr>
              <w:spacing w:before="20" w:after="20"/>
              <w:jc w:val="center"/>
              <w:rPr>
                <w:rFonts w:cs="Arial"/>
                <w:b/>
                <w:bCs/>
                <w:szCs w:val="24"/>
              </w:rPr>
            </w:pPr>
            <w:r w:rsidRPr="00E46C7E">
              <w:rPr>
                <w:rFonts w:cs="Arial"/>
                <w:bCs/>
                <w:szCs w:val="24"/>
              </w:rPr>
              <w:t>No</w:t>
            </w:r>
          </w:p>
        </w:tc>
        <w:tc>
          <w:tcPr>
            <w:tcW w:w="1109" w:type="dxa"/>
          </w:tcPr>
          <w:p w14:paraId="220A73FC" w14:textId="77777777" w:rsidR="00E86B61" w:rsidRPr="00E46C7E" w:rsidRDefault="00E86B61" w:rsidP="00F12720">
            <w:pPr>
              <w:spacing w:before="20" w:after="20"/>
              <w:jc w:val="center"/>
              <w:rPr>
                <w:rFonts w:cs="Arial"/>
                <w:b/>
                <w:bCs/>
                <w:szCs w:val="24"/>
              </w:rPr>
            </w:pPr>
            <w:r w:rsidRPr="00E46C7E">
              <w:rPr>
                <w:rFonts w:cs="Arial"/>
                <w:bCs/>
                <w:szCs w:val="24"/>
              </w:rPr>
              <w:t>Yes (items)</w:t>
            </w:r>
          </w:p>
        </w:tc>
        <w:tc>
          <w:tcPr>
            <w:tcW w:w="1152" w:type="dxa"/>
          </w:tcPr>
          <w:p w14:paraId="06103E40" w14:textId="77777777" w:rsidR="00E86B61" w:rsidRPr="00E46C7E" w:rsidRDefault="00E86B61" w:rsidP="00F12720">
            <w:pPr>
              <w:spacing w:before="20" w:after="20"/>
              <w:jc w:val="center"/>
              <w:rPr>
                <w:rFonts w:cs="Arial"/>
                <w:b/>
                <w:bCs/>
                <w:szCs w:val="24"/>
              </w:rPr>
            </w:pPr>
            <w:r w:rsidRPr="00E46C7E">
              <w:rPr>
                <w:rFonts w:cs="Arial"/>
                <w:bCs/>
                <w:szCs w:val="24"/>
              </w:rPr>
              <w:t>No</w:t>
            </w:r>
          </w:p>
        </w:tc>
        <w:tc>
          <w:tcPr>
            <w:tcW w:w="1152" w:type="dxa"/>
          </w:tcPr>
          <w:p w14:paraId="3830DD77" w14:textId="77777777" w:rsidR="00E86B61" w:rsidRPr="00E46C7E" w:rsidRDefault="00E86B61" w:rsidP="00F12720">
            <w:pPr>
              <w:spacing w:before="20" w:after="20"/>
              <w:jc w:val="center"/>
              <w:rPr>
                <w:rFonts w:cs="Arial"/>
                <w:b/>
                <w:bCs/>
                <w:szCs w:val="24"/>
              </w:rPr>
            </w:pPr>
            <w:r w:rsidRPr="00E46C7E">
              <w:rPr>
                <w:rFonts w:cs="Arial"/>
                <w:bCs/>
                <w:szCs w:val="24"/>
              </w:rPr>
              <w:t>No</w:t>
            </w:r>
          </w:p>
        </w:tc>
        <w:tc>
          <w:tcPr>
            <w:tcW w:w="1109" w:type="dxa"/>
          </w:tcPr>
          <w:p w14:paraId="45ACEB42"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c>
          <w:tcPr>
            <w:tcW w:w="1109" w:type="dxa"/>
          </w:tcPr>
          <w:p w14:paraId="15CA1254"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c>
          <w:tcPr>
            <w:tcW w:w="1109" w:type="dxa"/>
          </w:tcPr>
          <w:p w14:paraId="042DE1B5"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r>
      <w:tr w:rsidR="00E86B61" w:rsidRPr="00F57EEF" w14:paraId="0AFBD163" w14:textId="77777777" w:rsidTr="00F12720">
        <w:trPr>
          <w:trHeight w:val="507"/>
        </w:trPr>
        <w:tc>
          <w:tcPr>
            <w:tcW w:w="5472" w:type="dxa"/>
          </w:tcPr>
          <w:p w14:paraId="682A374B" w14:textId="77777777" w:rsidR="00E86B61" w:rsidRPr="00F57EEF" w:rsidRDefault="00E86B61" w:rsidP="00F12720">
            <w:pPr>
              <w:spacing w:after="80"/>
              <w:rPr>
                <w:rFonts w:cs="Arial"/>
                <w:b/>
                <w:bCs/>
                <w:szCs w:val="24"/>
              </w:rPr>
            </w:pPr>
            <w:r w:rsidRPr="00F57EEF">
              <w:rPr>
                <w:rFonts w:cs="Arial"/>
                <w:b/>
                <w:bCs/>
                <w:szCs w:val="24"/>
              </w:rPr>
              <w:lastRenderedPageBreak/>
              <w:t>Translated test directions</w:t>
            </w:r>
          </w:p>
          <w:p w14:paraId="369824AB" w14:textId="77777777" w:rsidR="00E86B61" w:rsidRPr="00F57EEF" w:rsidRDefault="00E86B61" w:rsidP="00F12720">
            <w:pPr>
              <w:spacing w:before="120" w:after="80"/>
              <w:rPr>
                <w:rFonts w:cs="Arial"/>
                <w:szCs w:val="24"/>
              </w:rPr>
            </w:pPr>
            <w:r w:rsidRPr="003913BE">
              <w:rPr>
                <w:rFonts w:cs="Arial"/>
                <w:szCs w:val="24"/>
              </w:rPr>
              <w:t xml:space="preserve">Translated </w:t>
            </w:r>
            <w:r>
              <w:rPr>
                <w:rFonts w:cs="Arial"/>
                <w:szCs w:val="24"/>
              </w:rPr>
              <w:t>test directions</w:t>
            </w:r>
            <w:r w:rsidRPr="003913BE">
              <w:rPr>
                <w:rFonts w:cs="Arial"/>
                <w:szCs w:val="24"/>
              </w:rPr>
              <w:t xml:space="preserve"> are a language support. </w:t>
            </w:r>
            <w:r>
              <w:rPr>
                <w:rFonts w:cs="Arial"/>
                <w:szCs w:val="24"/>
              </w:rPr>
              <w:t>The test delivery system presents a student with a t</w:t>
            </w:r>
            <w:r w:rsidRPr="00F57EEF">
              <w:rPr>
                <w:rFonts w:cs="Arial"/>
                <w:szCs w:val="24"/>
              </w:rPr>
              <w:t>ranslation of test directions i</w:t>
            </w:r>
            <w:r>
              <w:rPr>
                <w:rFonts w:cs="Arial"/>
                <w:szCs w:val="24"/>
              </w:rPr>
              <w:t>n</w:t>
            </w:r>
            <w:r w:rsidRPr="00F57EEF">
              <w:rPr>
                <w:rFonts w:cs="Arial"/>
                <w:szCs w:val="24"/>
              </w:rPr>
              <w:t xml:space="preserve"> </w:t>
            </w:r>
            <w:r>
              <w:rPr>
                <w:rFonts w:cs="Arial"/>
                <w:szCs w:val="24"/>
              </w:rPr>
              <w:t xml:space="preserve">Spanish </w:t>
            </w:r>
            <w:r w:rsidRPr="00F57EEF">
              <w:rPr>
                <w:rFonts w:cs="Arial"/>
                <w:szCs w:val="24"/>
              </w:rPr>
              <w:t xml:space="preserve">prior to beginning the actual test items. As an embedded designated support, translated test directions are automatically a part of the </w:t>
            </w:r>
            <w:hyperlink w:anchor="Stacked" w:history="1">
              <w:r w:rsidRPr="00A33C7B">
                <w:rPr>
                  <w:rStyle w:val="Hyperlink"/>
                  <w:rFonts w:cs="Arial"/>
                  <w:szCs w:val="24"/>
                </w:rPr>
                <w:t>Spanish stacked–dual language translations</w:t>
              </w:r>
            </w:hyperlink>
            <w:r w:rsidRPr="00F57EEF">
              <w:rPr>
                <w:rFonts w:cs="Arial"/>
                <w:szCs w:val="24"/>
              </w:rPr>
              <w:t xml:space="preserve"> designated support. </w:t>
            </w:r>
          </w:p>
          <w:p w14:paraId="05C38798" w14:textId="77777777" w:rsidR="00E86B61" w:rsidRPr="00F57EEF" w:rsidRDefault="00E86B61" w:rsidP="00F12720">
            <w:pPr>
              <w:spacing w:after="80"/>
              <w:rPr>
                <w:rFonts w:cs="Arial"/>
                <w:szCs w:val="24"/>
              </w:rPr>
            </w:pPr>
            <w:r w:rsidRPr="00F57EEF">
              <w:rPr>
                <w:rFonts w:cs="Arial"/>
                <w:szCs w:val="24"/>
                <w:lang w:eastAsia="zh-CN"/>
              </w:rPr>
              <w:t xml:space="preserve">Because the </w:t>
            </w:r>
            <w:r>
              <w:rPr>
                <w:rFonts w:cs="Arial"/>
                <w:szCs w:val="24"/>
                <w:lang w:eastAsia="zh-CN"/>
              </w:rPr>
              <w:t>alternate assessments</w:t>
            </w:r>
            <w:r w:rsidRPr="00F57EEF">
              <w:rPr>
                <w:rFonts w:cs="Arial"/>
                <w:szCs w:val="24"/>
                <w:lang w:eastAsia="zh-CN"/>
              </w:rPr>
              <w:t xml:space="preserve"> are administered in a one-on-one setting, this resource is not applicable to the CAAs</w:t>
            </w:r>
            <w:r>
              <w:rPr>
                <w:rFonts w:cs="Arial"/>
                <w:szCs w:val="24"/>
                <w:lang w:eastAsia="zh-CN"/>
              </w:rPr>
              <w:t xml:space="preserve"> or Alternate ELPAC</w:t>
            </w:r>
            <w:r w:rsidRPr="00F57EEF">
              <w:rPr>
                <w:rFonts w:cs="Arial"/>
                <w:szCs w:val="24"/>
                <w:lang w:eastAsia="zh-CN"/>
              </w:rPr>
              <w:t>.</w:t>
            </w:r>
          </w:p>
        </w:tc>
        <w:tc>
          <w:tcPr>
            <w:tcW w:w="1152" w:type="dxa"/>
          </w:tcPr>
          <w:p w14:paraId="39359308" w14:textId="77777777" w:rsidR="00E86B61" w:rsidRPr="00F57EEF" w:rsidRDefault="00E86B61" w:rsidP="00F12720">
            <w:pPr>
              <w:spacing w:before="20" w:after="20"/>
              <w:jc w:val="center"/>
              <w:rPr>
                <w:rFonts w:cs="Arial"/>
                <w:b/>
                <w:szCs w:val="24"/>
              </w:rPr>
            </w:pPr>
            <w:r w:rsidRPr="00F57EEF">
              <w:rPr>
                <w:rFonts w:cs="Arial"/>
                <w:szCs w:val="24"/>
              </w:rPr>
              <w:t>E</w:t>
            </w:r>
          </w:p>
        </w:tc>
        <w:tc>
          <w:tcPr>
            <w:tcW w:w="1109" w:type="dxa"/>
          </w:tcPr>
          <w:p w14:paraId="57567851" w14:textId="77777777" w:rsidR="00E86B61" w:rsidRPr="00F57EEF" w:rsidRDefault="00E86B61" w:rsidP="00F12720">
            <w:pPr>
              <w:spacing w:before="20" w:after="20"/>
              <w:jc w:val="center"/>
              <w:rPr>
                <w:rFonts w:cs="Arial"/>
                <w:b/>
                <w:szCs w:val="24"/>
              </w:rPr>
            </w:pPr>
            <w:r w:rsidRPr="00F57EEF">
              <w:rPr>
                <w:rFonts w:cs="Arial"/>
                <w:szCs w:val="24"/>
              </w:rPr>
              <w:t>No</w:t>
            </w:r>
          </w:p>
        </w:tc>
        <w:tc>
          <w:tcPr>
            <w:tcW w:w="1109" w:type="dxa"/>
          </w:tcPr>
          <w:p w14:paraId="2B52902C" w14:textId="77777777" w:rsidR="00E86B61" w:rsidRPr="00F57EEF" w:rsidRDefault="00E86B61" w:rsidP="00F12720">
            <w:pPr>
              <w:spacing w:before="20" w:after="20"/>
              <w:jc w:val="center"/>
              <w:rPr>
                <w:rFonts w:cs="Arial"/>
                <w:b/>
                <w:bCs/>
              </w:rPr>
            </w:pPr>
            <w:r w:rsidRPr="274235A5">
              <w:rPr>
                <w:rFonts w:cs="Arial"/>
              </w:rPr>
              <w:t>Yes</w:t>
            </w:r>
          </w:p>
        </w:tc>
        <w:tc>
          <w:tcPr>
            <w:tcW w:w="1152" w:type="dxa"/>
          </w:tcPr>
          <w:p w14:paraId="1971AC2C" w14:textId="3F49BB67" w:rsidR="00E86B61" w:rsidRPr="00F57EEF" w:rsidRDefault="00E86B61" w:rsidP="00F12720">
            <w:pPr>
              <w:spacing w:before="20" w:after="20"/>
              <w:jc w:val="center"/>
              <w:rPr>
                <w:rFonts w:cs="Arial"/>
                <w:b/>
                <w:bCs/>
              </w:rPr>
            </w:pPr>
            <w:r>
              <w:rPr>
                <w:rFonts w:cs="Arial"/>
              </w:rPr>
              <w:t>Yes</w:t>
            </w:r>
          </w:p>
        </w:tc>
        <w:tc>
          <w:tcPr>
            <w:tcW w:w="1152" w:type="dxa"/>
          </w:tcPr>
          <w:p w14:paraId="38E6D2B3" w14:textId="77777777" w:rsidR="00E86B61" w:rsidRPr="00F57EEF" w:rsidRDefault="00E86B61" w:rsidP="00F12720">
            <w:pPr>
              <w:spacing w:before="20" w:after="20"/>
              <w:jc w:val="center"/>
              <w:rPr>
                <w:rFonts w:cs="Arial"/>
                <w:b/>
                <w:szCs w:val="24"/>
              </w:rPr>
            </w:pPr>
            <w:r w:rsidRPr="00F57EEF">
              <w:rPr>
                <w:rFonts w:cs="Arial"/>
                <w:szCs w:val="24"/>
              </w:rPr>
              <w:t>No</w:t>
            </w:r>
          </w:p>
        </w:tc>
        <w:tc>
          <w:tcPr>
            <w:tcW w:w="1109" w:type="dxa"/>
          </w:tcPr>
          <w:p w14:paraId="0A2DF825"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20955220"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1B7C4F53" w14:textId="77777777" w:rsidR="00E86B61" w:rsidRPr="00F57EEF" w:rsidRDefault="00E86B61" w:rsidP="00F12720">
            <w:pPr>
              <w:keepNext/>
              <w:spacing w:before="20" w:after="20"/>
              <w:jc w:val="center"/>
              <w:rPr>
                <w:rFonts w:cs="Arial"/>
                <w:szCs w:val="24"/>
              </w:rPr>
            </w:pPr>
            <w:r>
              <w:rPr>
                <w:rFonts w:cs="Arial"/>
                <w:szCs w:val="24"/>
              </w:rPr>
              <w:t>No</w:t>
            </w:r>
          </w:p>
        </w:tc>
      </w:tr>
      <w:tr w:rsidR="00E86B61" w:rsidRPr="00F57EEF" w14:paraId="5A94124C" w14:textId="77777777" w:rsidTr="00F12720">
        <w:trPr>
          <w:trHeight w:val="507"/>
        </w:trPr>
        <w:tc>
          <w:tcPr>
            <w:tcW w:w="5472" w:type="dxa"/>
          </w:tcPr>
          <w:p w14:paraId="1CA41109" w14:textId="77777777" w:rsidR="00E86B61" w:rsidRPr="00F57EEF" w:rsidRDefault="00E86B61" w:rsidP="00F12720">
            <w:pPr>
              <w:spacing w:after="80"/>
              <w:rPr>
                <w:rFonts w:cs="Arial"/>
                <w:b/>
                <w:bCs/>
                <w:szCs w:val="24"/>
              </w:rPr>
            </w:pPr>
            <w:r w:rsidRPr="00F57EEF">
              <w:rPr>
                <w:rFonts w:cs="Arial"/>
                <w:b/>
                <w:bCs/>
                <w:szCs w:val="24"/>
              </w:rPr>
              <w:lastRenderedPageBreak/>
              <w:t>Translated test directions</w:t>
            </w:r>
          </w:p>
          <w:p w14:paraId="5D2E5445" w14:textId="77777777" w:rsidR="00E86B61" w:rsidRPr="00F57EEF" w:rsidRDefault="00E86B61" w:rsidP="00F12720">
            <w:pPr>
              <w:spacing w:before="120" w:after="80"/>
              <w:rPr>
                <w:rFonts w:cs="Arial"/>
              </w:rPr>
            </w:pPr>
            <w:r w:rsidRPr="274235A5">
              <w:rPr>
                <w:rFonts w:cs="Arial"/>
              </w:rPr>
              <w:t xml:space="preserve">Translated test directions are a language support. A student can use translated test directions prior to beginning the actual test items. </w:t>
            </w:r>
          </w:p>
          <w:p w14:paraId="5563B847" w14:textId="4ABBDDF1" w:rsidR="00E86B61" w:rsidRDefault="00E86B61" w:rsidP="00F12720">
            <w:pPr>
              <w:spacing w:before="120" w:after="80"/>
              <w:rPr>
                <w:rFonts w:cs="Arial"/>
              </w:rPr>
            </w:pPr>
            <w:r w:rsidRPr="780191B5">
              <w:rPr>
                <w:rFonts w:cs="Arial"/>
              </w:rPr>
              <w:t xml:space="preserve">As a non-embedded designated support, PDFs of directions translated in each of the languages currently supported are available. A bilingual adult can read to the student. </w:t>
            </w:r>
            <w:r w:rsidR="00C6343A">
              <w:rPr>
                <w:rFonts w:cs="Arial"/>
              </w:rPr>
              <w:t xml:space="preserve">Refer also to the </w:t>
            </w:r>
            <w:hyperlink w:anchor="ASLMCEDS" w:history="1">
              <w:r w:rsidR="00C6343A" w:rsidRPr="00C6343A">
                <w:rPr>
                  <w:rStyle w:val="Hyperlink"/>
                  <w:rFonts w:cs="Arial"/>
                </w:rPr>
                <w:t>American Sign Language or Manually Coded English</w:t>
              </w:r>
            </w:hyperlink>
            <w:r w:rsidR="00C6343A">
              <w:rPr>
                <w:rFonts w:cs="Arial"/>
              </w:rPr>
              <w:t xml:space="preserve"> designated support </w:t>
            </w:r>
            <w:r w:rsidR="00C6343A">
              <w:rPr>
                <w:rFonts w:cs="Arial"/>
                <w:lang w:eastAsia="zh-CN"/>
              </w:rPr>
              <w:t>f</w:t>
            </w:r>
            <w:r w:rsidRPr="780191B5">
              <w:rPr>
                <w:rFonts w:cs="Arial"/>
                <w:lang w:eastAsia="zh-CN"/>
              </w:rPr>
              <w:t xml:space="preserve">or a </w:t>
            </w:r>
            <w:r w:rsidRPr="780191B5">
              <w:rPr>
                <w:rFonts w:cs="Arial"/>
              </w:rPr>
              <w:t xml:space="preserve">student </w:t>
            </w:r>
            <w:r w:rsidR="00C6343A">
              <w:rPr>
                <w:rFonts w:cs="Arial"/>
              </w:rPr>
              <w:t xml:space="preserve">taking the ELPAC </w:t>
            </w:r>
            <w:r w:rsidRPr="780191B5">
              <w:rPr>
                <w:rFonts w:cs="Arial"/>
              </w:rPr>
              <w:t>who is deaf or hard of hearing and who typically uses ASL or Manually Coded English</w:t>
            </w:r>
            <w:r w:rsidR="00C6343A">
              <w:rPr>
                <w:rFonts w:cs="Arial"/>
              </w:rPr>
              <w:t>; this student</w:t>
            </w:r>
            <w:r w:rsidRPr="780191B5">
              <w:rPr>
                <w:rFonts w:cs="Arial"/>
              </w:rPr>
              <w:t xml:space="preserve"> can have the test directions signed.</w:t>
            </w:r>
          </w:p>
          <w:p w14:paraId="6DA15422" w14:textId="61FF6F95" w:rsidR="00E86B61" w:rsidRPr="00F57EEF" w:rsidRDefault="00E86B61" w:rsidP="00F12720">
            <w:pPr>
              <w:spacing w:before="120" w:after="80"/>
              <w:rPr>
                <w:rFonts w:cs="Arial"/>
                <w:szCs w:val="24"/>
              </w:rPr>
            </w:pPr>
            <w:r>
              <w:rPr>
                <w:rFonts w:cs="Arial"/>
                <w:szCs w:val="24"/>
              </w:rPr>
              <w:t>Links to the Smarter and CAASPP translated test directions web pages are provided on the CAASPP Accessibility Resources web p</w:t>
            </w:r>
            <w:r w:rsidRPr="00A3170C">
              <w:rPr>
                <w:rFonts w:cs="Arial"/>
                <w:szCs w:val="24"/>
              </w:rPr>
              <w:t>age at</w:t>
            </w:r>
            <w:r w:rsidRPr="006A20BC">
              <w:rPr>
                <w:rFonts w:cs="Arial"/>
                <w:szCs w:val="24"/>
              </w:rPr>
              <w:t xml:space="preserve"> </w:t>
            </w:r>
            <w:hyperlink r:id="rId40" w:tooltip="Accessibility Resources web page on the CAASPP website" w:history="1">
              <w:r w:rsidRPr="006A20BC">
                <w:rPr>
                  <w:rStyle w:val="Hyperlink"/>
                  <w:rFonts w:cs="Arial"/>
                  <w:szCs w:val="24"/>
                </w:rPr>
                <w:t>https://www.caaspp.org/ta-resources/</w:t>
              </w:r>
              <w:r>
                <w:rPr>
                  <w:rStyle w:val="Hyperlink"/>
                  <w:rFonts w:cs="Arial"/>
                  <w:szCs w:val="24"/>
                </w:rPr>
                <w:t>‌</w:t>
              </w:r>
              <w:r w:rsidRPr="006A20BC">
                <w:rPr>
                  <w:rStyle w:val="Hyperlink"/>
                  <w:rFonts w:cs="Arial"/>
                  <w:szCs w:val="24"/>
                </w:rPr>
                <w:t>accessibility</w:t>
              </w:r>
              <w:r w:rsidRPr="00CA402F">
                <w:rPr>
                  <w:rStyle w:val="Hyperlink"/>
                  <w:rFonts w:cs="Arial"/>
                  <w:szCs w:val="24"/>
                </w:rPr>
                <w:t>/</w:t>
              </w:r>
            </w:hyperlink>
            <w:r w:rsidRPr="006A20BC">
              <w:rPr>
                <w:rFonts w:cs="Arial"/>
                <w:szCs w:val="24"/>
              </w:rPr>
              <w:t>.</w:t>
            </w:r>
            <w:r>
              <w:rPr>
                <w:rFonts w:cs="Arial"/>
                <w:szCs w:val="24"/>
              </w:rPr>
              <w:t xml:space="preserve"> Links to the ELPAC translated test directions PDFs are provided on the ELPAC Accessibility Resources web page at </w:t>
            </w:r>
            <w:hyperlink r:id="rId41" w:tooltip="Accessibility Resources web page on the ELPAC website" w:history="1">
              <w:r w:rsidRPr="00621EB4">
                <w:rPr>
                  <w:rStyle w:val="Hyperlink"/>
                  <w:rFonts w:cs="Arial"/>
                  <w:szCs w:val="24"/>
                </w:rPr>
                <w:t>https://www.elpac.org/resources/accessibility-resources/</w:t>
              </w:r>
            </w:hyperlink>
            <w:r>
              <w:rPr>
                <w:rFonts w:cs="Arial"/>
                <w:szCs w:val="24"/>
              </w:rPr>
              <w:t xml:space="preserve">. </w:t>
            </w:r>
          </w:p>
        </w:tc>
        <w:tc>
          <w:tcPr>
            <w:tcW w:w="1152" w:type="dxa"/>
          </w:tcPr>
          <w:p w14:paraId="61257C1C" w14:textId="77777777" w:rsidR="00E86B61" w:rsidRPr="00F57EEF" w:rsidRDefault="00E86B61" w:rsidP="00F12720">
            <w:pPr>
              <w:spacing w:before="20" w:after="20"/>
              <w:jc w:val="center"/>
              <w:rPr>
                <w:rFonts w:cs="Arial"/>
                <w:szCs w:val="24"/>
              </w:rPr>
            </w:pPr>
            <w:r w:rsidRPr="00F57EEF">
              <w:rPr>
                <w:rFonts w:cs="Arial"/>
                <w:szCs w:val="24"/>
              </w:rPr>
              <w:t>N</w:t>
            </w:r>
          </w:p>
        </w:tc>
        <w:tc>
          <w:tcPr>
            <w:tcW w:w="1109" w:type="dxa"/>
          </w:tcPr>
          <w:p w14:paraId="76171D67" w14:textId="77777777" w:rsidR="00E86B61" w:rsidRPr="00F57EEF" w:rsidRDefault="00E86B61" w:rsidP="00F12720">
            <w:pPr>
              <w:spacing w:before="20" w:after="20"/>
              <w:jc w:val="center"/>
              <w:rPr>
                <w:rFonts w:cs="Arial"/>
                <w:szCs w:val="24"/>
              </w:rPr>
            </w:pPr>
            <w:r w:rsidRPr="00F57EEF">
              <w:rPr>
                <w:rFonts w:cs="Arial"/>
                <w:szCs w:val="24"/>
              </w:rPr>
              <w:t>Yes</w:t>
            </w:r>
          </w:p>
        </w:tc>
        <w:tc>
          <w:tcPr>
            <w:tcW w:w="1109" w:type="dxa"/>
          </w:tcPr>
          <w:p w14:paraId="6FCFF373" w14:textId="77777777" w:rsidR="00E86B61" w:rsidRPr="00F57EEF" w:rsidRDefault="00E86B61" w:rsidP="00F12720">
            <w:pPr>
              <w:spacing w:before="20" w:after="20"/>
              <w:jc w:val="center"/>
              <w:rPr>
                <w:rFonts w:cs="Arial"/>
                <w:szCs w:val="24"/>
              </w:rPr>
            </w:pPr>
            <w:r w:rsidRPr="00F57EEF">
              <w:rPr>
                <w:rFonts w:cs="Arial"/>
                <w:szCs w:val="24"/>
              </w:rPr>
              <w:t>Yes</w:t>
            </w:r>
          </w:p>
        </w:tc>
        <w:tc>
          <w:tcPr>
            <w:tcW w:w="1152" w:type="dxa"/>
          </w:tcPr>
          <w:p w14:paraId="17BB6682" w14:textId="77777777" w:rsidR="00E86B61" w:rsidRPr="00F57EEF" w:rsidRDefault="00E86B61" w:rsidP="00F12720">
            <w:pPr>
              <w:spacing w:before="20" w:after="20"/>
              <w:jc w:val="center"/>
              <w:rPr>
                <w:rFonts w:cs="Arial"/>
                <w:b/>
                <w:szCs w:val="24"/>
              </w:rPr>
            </w:pPr>
            <w:r w:rsidRPr="00F57EEF">
              <w:rPr>
                <w:rFonts w:cs="Arial"/>
                <w:szCs w:val="24"/>
              </w:rPr>
              <w:t>Yes</w:t>
            </w:r>
          </w:p>
        </w:tc>
        <w:tc>
          <w:tcPr>
            <w:tcW w:w="1152" w:type="dxa"/>
          </w:tcPr>
          <w:p w14:paraId="0B585A14" w14:textId="77777777" w:rsidR="00E86B61" w:rsidRPr="00F57EEF" w:rsidRDefault="00E86B61" w:rsidP="00F12720">
            <w:pPr>
              <w:spacing w:before="20" w:after="20"/>
              <w:jc w:val="center"/>
              <w:rPr>
                <w:rFonts w:cs="Arial"/>
                <w:b/>
                <w:szCs w:val="24"/>
              </w:rPr>
            </w:pPr>
            <w:r w:rsidRPr="00F57EEF">
              <w:rPr>
                <w:rFonts w:cs="Arial"/>
                <w:szCs w:val="24"/>
              </w:rPr>
              <w:t>No</w:t>
            </w:r>
          </w:p>
        </w:tc>
        <w:tc>
          <w:tcPr>
            <w:tcW w:w="1109" w:type="dxa"/>
          </w:tcPr>
          <w:p w14:paraId="5784645E" w14:textId="77777777" w:rsidR="00E86B61" w:rsidRPr="00F57EEF" w:rsidRDefault="00E86B61" w:rsidP="00F12720">
            <w:pPr>
              <w:keepNext/>
              <w:spacing w:before="20" w:after="20"/>
              <w:jc w:val="center"/>
              <w:rPr>
                <w:rFonts w:cs="Arial"/>
                <w:szCs w:val="24"/>
                <w:lang w:eastAsia="zh-CN"/>
              </w:rPr>
            </w:pPr>
            <w:r w:rsidRPr="00F57EEF">
              <w:rPr>
                <w:rFonts w:cs="Arial"/>
                <w:szCs w:val="24"/>
              </w:rPr>
              <w:t>Yes</w:t>
            </w:r>
          </w:p>
        </w:tc>
        <w:tc>
          <w:tcPr>
            <w:tcW w:w="1109" w:type="dxa"/>
          </w:tcPr>
          <w:p w14:paraId="0D0B3F58" w14:textId="77777777" w:rsidR="00E86B61" w:rsidRPr="00F57EEF" w:rsidRDefault="00E86B61" w:rsidP="00F12720">
            <w:pPr>
              <w:keepNext/>
              <w:spacing w:before="20" w:after="20"/>
              <w:jc w:val="center"/>
              <w:rPr>
                <w:rFonts w:cs="Arial"/>
                <w:szCs w:val="24"/>
                <w:lang w:eastAsia="zh-CN"/>
              </w:rPr>
            </w:pPr>
            <w:r w:rsidRPr="00F57EEF">
              <w:rPr>
                <w:rFonts w:cs="Arial"/>
                <w:szCs w:val="24"/>
              </w:rPr>
              <w:t>Yes</w:t>
            </w:r>
          </w:p>
        </w:tc>
        <w:tc>
          <w:tcPr>
            <w:tcW w:w="1109" w:type="dxa"/>
          </w:tcPr>
          <w:p w14:paraId="0389DA9B" w14:textId="77777777" w:rsidR="00E86B61" w:rsidRPr="00F57EEF" w:rsidRDefault="00E86B61" w:rsidP="00F12720">
            <w:pPr>
              <w:keepNext/>
              <w:spacing w:before="20" w:after="20"/>
              <w:jc w:val="center"/>
              <w:rPr>
                <w:rFonts w:cs="Arial"/>
                <w:szCs w:val="24"/>
              </w:rPr>
            </w:pPr>
            <w:r>
              <w:rPr>
                <w:rFonts w:cs="Arial"/>
                <w:szCs w:val="24"/>
              </w:rPr>
              <w:t>Yes</w:t>
            </w:r>
          </w:p>
        </w:tc>
      </w:tr>
      <w:tr w:rsidR="00E86B61" w:rsidRPr="00F57EEF" w14:paraId="0C288006" w14:textId="77777777" w:rsidTr="00F12720">
        <w:trPr>
          <w:trHeight w:val="507"/>
        </w:trPr>
        <w:tc>
          <w:tcPr>
            <w:tcW w:w="5472" w:type="dxa"/>
          </w:tcPr>
          <w:p w14:paraId="459FEFED" w14:textId="77777777" w:rsidR="00E86B61" w:rsidRPr="00F57EEF" w:rsidRDefault="00E86B61" w:rsidP="00F12720">
            <w:pPr>
              <w:spacing w:after="80"/>
              <w:rPr>
                <w:rFonts w:cs="Arial"/>
                <w:b/>
                <w:bCs/>
                <w:szCs w:val="24"/>
              </w:rPr>
            </w:pPr>
            <w:r w:rsidRPr="00F57EEF">
              <w:rPr>
                <w:rFonts w:cs="Arial"/>
                <w:b/>
                <w:bCs/>
                <w:szCs w:val="24"/>
              </w:rPr>
              <w:lastRenderedPageBreak/>
              <w:t>Translations (glossary)</w:t>
            </w:r>
            <w:bookmarkStart w:id="15" w:name="Glossary"/>
            <w:bookmarkEnd w:id="15"/>
          </w:p>
          <w:p w14:paraId="23C42F71" w14:textId="77777777" w:rsidR="00E86B61" w:rsidRPr="00F57EEF" w:rsidRDefault="00E86B61" w:rsidP="00F12720">
            <w:pPr>
              <w:spacing w:before="120" w:after="80"/>
              <w:rPr>
                <w:rFonts w:cs="Arial"/>
                <w:szCs w:val="24"/>
              </w:rPr>
            </w:pPr>
            <w:r w:rsidRPr="00F57EEF">
              <w:rPr>
                <w:rFonts w:cs="Arial"/>
                <w:szCs w:val="24"/>
              </w:rPr>
              <w:t xml:space="preserve">Translated glossaries are a language support. The translated glossaries are provided </w:t>
            </w:r>
            <w:r>
              <w:rPr>
                <w:rFonts w:cs="Arial"/>
                <w:szCs w:val="24"/>
              </w:rPr>
              <w:t xml:space="preserve">to a student </w:t>
            </w:r>
            <w:r w:rsidRPr="00F57EEF">
              <w:rPr>
                <w:rFonts w:cs="Arial"/>
                <w:szCs w:val="24"/>
              </w:rPr>
              <w:t xml:space="preserve">for selected construct-irrelevant terms. </w:t>
            </w:r>
          </w:p>
          <w:p w14:paraId="385CBB72" w14:textId="77777777" w:rsidR="00E86B61" w:rsidRPr="00F57EEF" w:rsidRDefault="00E86B61" w:rsidP="00F12720">
            <w:pPr>
              <w:spacing w:before="120" w:after="80"/>
              <w:rPr>
                <w:rFonts w:cs="Arial"/>
                <w:szCs w:val="24"/>
              </w:rPr>
            </w:pPr>
            <w:r w:rsidRPr="00F57EEF">
              <w:rPr>
                <w:rFonts w:cs="Arial"/>
                <w:szCs w:val="24"/>
              </w:rPr>
              <w:t xml:space="preserve">Embedded translations for these terms appear on the screen when </w:t>
            </w:r>
            <w:r>
              <w:rPr>
                <w:rFonts w:cs="Arial"/>
                <w:szCs w:val="24"/>
              </w:rPr>
              <w:t xml:space="preserve">a </w:t>
            </w:r>
            <w:r w:rsidRPr="00F57EEF">
              <w:rPr>
                <w:rFonts w:cs="Arial"/>
                <w:szCs w:val="24"/>
              </w:rPr>
              <w:t>student select</w:t>
            </w:r>
            <w:r>
              <w:rPr>
                <w:rFonts w:cs="Arial"/>
                <w:szCs w:val="24"/>
              </w:rPr>
              <w:t>s</w:t>
            </w:r>
            <w:r w:rsidRPr="00F57EEF">
              <w:rPr>
                <w:rFonts w:cs="Arial"/>
                <w:szCs w:val="24"/>
              </w:rPr>
              <w:t xml:space="preserve"> them. </w:t>
            </w:r>
            <w:r>
              <w:rPr>
                <w:rFonts w:cs="Arial"/>
                <w:szCs w:val="24"/>
              </w:rPr>
              <w:t>A s</w:t>
            </w:r>
            <w:r w:rsidRPr="00F57EEF">
              <w:rPr>
                <w:rFonts w:cs="Arial"/>
                <w:szCs w:val="24"/>
              </w:rPr>
              <w:t xml:space="preserve">tudent with the language glossary setting enabled can view the translated glossary. </w:t>
            </w:r>
            <w:r>
              <w:rPr>
                <w:rFonts w:cs="Arial"/>
                <w:szCs w:val="24"/>
              </w:rPr>
              <w:t>A s</w:t>
            </w:r>
            <w:r w:rsidRPr="00F57EEF">
              <w:rPr>
                <w:rFonts w:cs="Arial"/>
                <w:szCs w:val="24"/>
              </w:rPr>
              <w:t>tudent also can select the</w:t>
            </w:r>
            <w:r>
              <w:rPr>
                <w:rFonts w:cs="Arial"/>
                <w:szCs w:val="24"/>
              </w:rPr>
              <w:t xml:space="preserve"> [</w:t>
            </w:r>
            <w:r>
              <w:rPr>
                <w:rFonts w:cs="Arial"/>
                <w:b/>
                <w:bCs/>
                <w:szCs w:val="24"/>
              </w:rPr>
              <w:t>Audio</w:t>
            </w:r>
            <w:r>
              <w:rPr>
                <w:rFonts w:cs="Arial"/>
                <w:szCs w:val="24"/>
              </w:rPr>
              <w:t>]</w:t>
            </w:r>
            <w:r w:rsidRPr="00F57EEF">
              <w:rPr>
                <w:rFonts w:cs="Arial"/>
                <w:szCs w:val="24"/>
              </w:rPr>
              <w:t xml:space="preserve"> icon next to the glossary term and listen to the audio recording of the glossary. </w:t>
            </w:r>
          </w:p>
          <w:p w14:paraId="588FE37F" w14:textId="77777777" w:rsidR="00E86B61" w:rsidRPr="00F57EEF" w:rsidRDefault="00E86B61" w:rsidP="00F12720">
            <w:pPr>
              <w:spacing w:before="120" w:after="80"/>
              <w:rPr>
                <w:rFonts w:cs="Arial"/>
                <w:szCs w:val="24"/>
              </w:rPr>
            </w:pPr>
            <w:r w:rsidRPr="00F57EEF">
              <w:rPr>
                <w:rFonts w:cs="Arial"/>
                <w:szCs w:val="24"/>
              </w:rPr>
              <w:t>Non-embedded translation glossaries are available for math</w:t>
            </w:r>
            <w:r>
              <w:rPr>
                <w:rFonts w:cs="Arial"/>
                <w:szCs w:val="24"/>
              </w:rPr>
              <w:t>ematics</w:t>
            </w:r>
            <w:r w:rsidRPr="00F57EEF">
              <w:rPr>
                <w:rFonts w:cs="Arial"/>
                <w:szCs w:val="24"/>
              </w:rPr>
              <w:t xml:space="preserve"> only through Consortium-provided PDFs, in which the glossary terms are listed by item and include the English term and its translated equivalent. </w:t>
            </w:r>
          </w:p>
          <w:p w14:paraId="23176C3C" w14:textId="77777777" w:rsidR="00E86B61" w:rsidRPr="00F57EEF" w:rsidRDefault="00E86B61" w:rsidP="00F12720">
            <w:pPr>
              <w:spacing w:before="120" w:after="80"/>
              <w:rPr>
                <w:rFonts w:cs="Arial"/>
                <w:szCs w:val="24"/>
                <w:lang w:eastAsia="zh-CN"/>
              </w:rPr>
            </w:pPr>
            <w:r w:rsidRPr="00F57EEF">
              <w:rPr>
                <w:rFonts w:cs="Arial"/>
                <w:szCs w:val="24"/>
                <w:lang w:eastAsia="zh-CN"/>
              </w:rPr>
              <w:t xml:space="preserve">Because the </w:t>
            </w:r>
            <w:r>
              <w:rPr>
                <w:rFonts w:cs="Arial"/>
                <w:szCs w:val="24"/>
                <w:lang w:eastAsia="zh-CN"/>
              </w:rPr>
              <w:t>alternate assessments</w:t>
            </w:r>
            <w:r w:rsidRPr="00F57EEF">
              <w:rPr>
                <w:rFonts w:cs="Arial"/>
                <w:szCs w:val="24"/>
                <w:lang w:eastAsia="zh-CN"/>
              </w:rPr>
              <w:t xml:space="preserve"> are administered in a one-on-one setting, this resource is not applicable to the CAAs</w:t>
            </w:r>
            <w:r>
              <w:rPr>
                <w:rFonts w:cs="Arial"/>
                <w:szCs w:val="24"/>
                <w:lang w:eastAsia="zh-CN"/>
              </w:rPr>
              <w:t xml:space="preserve"> or the Alternate ELPAC</w:t>
            </w:r>
            <w:r w:rsidRPr="00F57EEF">
              <w:rPr>
                <w:rFonts w:cs="Arial"/>
                <w:szCs w:val="24"/>
                <w:lang w:eastAsia="zh-CN"/>
              </w:rPr>
              <w:t>.</w:t>
            </w:r>
          </w:p>
          <w:p w14:paraId="549FFF41" w14:textId="77777777" w:rsidR="00E86B61" w:rsidRPr="00F57EEF" w:rsidRDefault="00E86B61" w:rsidP="00F12720">
            <w:pPr>
              <w:spacing w:after="80"/>
              <w:rPr>
                <w:rFonts w:cs="Arial"/>
                <w:szCs w:val="24"/>
              </w:rPr>
            </w:pPr>
            <w:r w:rsidRPr="00F57EEF">
              <w:rPr>
                <w:rFonts w:cs="Arial"/>
                <w:szCs w:val="24"/>
              </w:rPr>
              <w:t>For math</w:t>
            </w:r>
            <w:r>
              <w:rPr>
                <w:rFonts w:cs="Arial"/>
                <w:szCs w:val="24"/>
              </w:rPr>
              <w:t>ematics</w:t>
            </w:r>
            <w:r w:rsidRPr="00F57EEF">
              <w:rPr>
                <w:rFonts w:cs="Arial"/>
                <w:szCs w:val="24"/>
              </w:rPr>
              <w:t xml:space="preserve"> and science, this resource is a designated support. For the CSA, refer to the </w:t>
            </w:r>
            <w:hyperlink w:anchor="SpanishGlossary" w:history="1">
              <w:r w:rsidRPr="003F0DF5">
                <w:rPr>
                  <w:rStyle w:val="Hyperlink"/>
                  <w:rFonts w:cs="Arial"/>
                  <w:szCs w:val="24"/>
                </w:rPr>
                <w:t>Spanish glossary</w:t>
              </w:r>
            </w:hyperlink>
            <w:r w:rsidRPr="00F71DDA">
              <w:rPr>
                <w:rFonts w:cs="Arial"/>
                <w:szCs w:val="24"/>
              </w:rPr>
              <w:t xml:space="preserve"> universal tool.</w:t>
            </w:r>
          </w:p>
        </w:tc>
        <w:tc>
          <w:tcPr>
            <w:tcW w:w="1152" w:type="dxa"/>
          </w:tcPr>
          <w:p w14:paraId="19104911" w14:textId="77777777" w:rsidR="00E86B61" w:rsidRPr="00F57EEF" w:rsidRDefault="00E86B61" w:rsidP="00F12720">
            <w:pPr>
              <w:spacing w:before="20" w:after="20"/>
              <w:jc w:val="center"/>
              <w:rPr>
                <w:rFonts w:cs="Arial"/>
                <w:szCs w:val="24"/>
              </w:rPr>
            </w:pPr>
            <w:r w:rsidRPr="00F57EEF">
              <w:rPr>
                <w:rFonts w:cs="Arial"/>
                <w:szCs w:val="24"/>
              </w:rPr>
              <w:t>B</w:t>
            </w:r>
          </w:p>
        </w:tc>
        <w:tc>
          <w:tcPr>
            <w:tcW w:w="1109" w:type="dxa"/>
          </w:tcPr>
          <w:p w14:paraId="20CFCC99" w14:textId="77777777" w:rsidR="00E86B61" w:rsidRPr="00F57EEF" w:rsidRDefault="00E86B61" w:rsidP="00F12720">
            <w:pPr>
              <w:spacing w:before="20" w:after="20"/>
              <w:jc w:val="center"/>
              <w:rPr>
                <w:rFonts w:cs="Arial"/>
                <w:szCs w:val="24"/>
              </w:rPr>
            </w:pPr>
            <w:r w:rsidRPr="00F57EEF">
              <w:rPr>
                <w:rFonts w:cs="Arial"/>
                <w:szCs w:val="24"/>
              </w:rPr>
              <w:t>No</w:t>
            </w:r>
          </w:p>
        </w:tc>
        <w:tc>
          <w:tcPr>
            <w:tcW w:w="1109" w:type="dxa"/>
          </w:tcPr>
          <w:p w14:paraId="5EE8BEA1" w14:textId="77777777" w:rsidR="00E86B61" w:rsidRPr="00F57EEF" w:rsidRDefault="00E86B61" w:rsidP="00F12720">
            <w:pPr>
              <w:spacing w:before="20" w:after="20"/>
              <w:jc w:val="center"/>
              <w:rPr>
                <w:rFonts w:cs="Arial"/>
                <w:szCs w:val="24"/>
              </w:rPr>
            </w:pPr>
            <w:r w:rsidRPr="00F57EEF">
              <w:rPr>
                <w:rFonts w:cs="Arial"/>
                <w:szCs w:val="24"/>
              </w:rPr>
              <w:t>Yes</w:t>
            </w:r>
          </w:p>
        </w:tc>
        <w:tc>
          <w:tcPr>
            <w:tcW w:w="1152" w:type="dxa"/>
          </w:tcPr>
          <w:p w14:paraId="21E61768" w14:textId="77777777" w:rsidR="00E86B61" w:rsidRPr="00F57EEF" w:rsidRDefault="00E86B61" w:rsidP="00F12720">
            <w:pPr>
              <w:spacing w:before="20" w:after="20"/>
              <w:jc w:val="center"/>
              <w:rPr>
                <w:rFonts w:cs="Arial"/>
                <w:szCs w:val="24"/>
              </w:rPr>
            </w:pPr>
            <w:r w:rsidRPr="00F57EEF">
              <w:rPr>
                <w:rFonts w:cs="Arial"/>
                <w:szCs w:val="24"/>
              </w:rPr>
              <w:t>Yes</w:t>
            </w:r>
          </w:p>
          <w:p w14:paraId="131CC05C" w14:textId="77777777" w:rsidR="00E86B61" w:rsidRPr="00F57EEF" w:rsidRDefault="00E86B61" w:rsidP="00F12720">
            <w:pPr>
              <w:spacing w:before="20" w:after="20"/>
              <w:jc w:val="center"/>
              <w:rPr>
                <w:rFonts w:cs="Arial"/>
                <w:szCs w:val="24"/>
              </w:rPr>
            </w:pPr>
            <w:r w:rsidRPr="00F57EEF">
              <w:rPr>
                <w:rFonts w:cs="Arial"/>
                <w:szCs w:val="24"/>
              </w:rPr>
              <w:t>(E only)</w:t>
            </w:r>
          </w:p>
        </w:tc>
        <w:tc>
          <w:tcPr>
            <w:tcW w:w="1152" w:type="dxa"/>
          </w:tcPr>
          <w:p w14:paraId="510C3927" w14:textId="77777777" w:rsidR="00E86B61" w:rsidRPr="00F57EEF" w:rsidRDefault="00E86B61" w:rsidP="00F12720">
            <w:pPr>
              <w:spacing w:before="20" w:after="20"/>
              <w:jc w:val="center"/>
              <w:rPr>
                <w:rFonts w:cs="Arial"/>
                <w:szCs w:val="24"/>
              </w:rPr>
            </w:pPr>
            <w:r w:rsidRPr="00F57EEF">
              <w:rPr>
                <w:rFonts w:cs="Arial"/>
                <w:szCs w:val="24"/>
              </w:rPr>
              <w:t>No</w:t>
            </w:r>
          </w:p>
        </w:tc>
        <w:tc>
          <w:tcPr>
            <w:tcW w:w="1109" w:type="dxa"/>
          </w:tcPr>
          <w:p w14:paraId="5CF95BB1"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653F7CED"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4FA871F4" w14:textId="77777777" w:rsidR="00E86B61" w:rsidRPr="00F57EEF" w:rsidRDefault="00E86B61" w:rsidP="00F12720">
            <w:pPr>
              <w:keepNext/>
              <w:spacing w:before="20" w:after="20"/>
              <w:jc w:val="center"/>
              <w:rPr>
                <w:rFonts w:cs="Arial"/>
                <w:szCs w:val="24"/>
              </w:rPr>
            </w:pPr>
            <w:r>
              <w:rPr>
                <w:rFonts w:cs="Arial"/>
                <w:szCs w:val="24"/>
              </w:rPr>
              <w:t>No</w:t>
            </w:r>
          </w:p>
        </w:tc>
      </w:tr>
      <w:tr w:rsidR="00046EEA" w:rsidRPr="00F57EEF" w14:paraId="4BAF073C" w14:textId="40AA19C3" w:rsidTr="00721708">
        <w:trPr>
          <w:trHeight w:val="507"/>
        </w:trPr>
        <w:tc>
          <w:tcPr>
            <w:tcW w:w="5472" w:type="dxa"/>
          </w:tcPr>
          <w:p w14:paraId="7C87FFBE" w14:textId="77777777" w:rsidR="00F57EEF" w:rsidRPr="00F57EEF" w:rsidRDefault="00F57EEF" w:rsidP="00ED703B">
            <w:pPr>
              <w:spacing w:after="80"/>
              <w:rPr>
                <w:rFonts w:cs="Arial"/>
                <w:b/>
                <w:bCs/>
                <w:szCs w:val="24"/>
              </w:rPr>
            </w:pPr>
            <w:r w:rsidRPr="00F57EEF">
              <w:rPr>
                <w:rFonts w:cs="Arial"/>
                <w:b/>
                <w:bCs/>
                <w:szCs w:val="24"/>
              </w:rPr>
              <w:lastRenderedPageBreak/>
              <w:t>Translations (</w:t>
            </w:r>
            <w:bookmarkStart w:id="16" w:name="_Hlk80858661"/>
            <w:r w:rsidRPr="00F57EEF">
              <w:rPr>
                <w:rFonts w:cs="Arial"/>
                <w:b/>
                <w:bCs/>
                <w:szCs w:val="24"/>
              </w:rPr>
              <w:t>Spanish stacked–dual language</w:t>
            </w:r>
            <w:bookmarkEnd w:id="16"/>
            <w:r w:rsidRPr="00F57EEF">
              <w:rPr>
                <w:rFonts w:cs="Arial"/>
                <w:b/>
                <w:bCs/>
                <w:szCs w:val="24"/>
              </w:rPr>
              <w:t>)</w:t>
            </w:r>
            <w:bookmarkStart w:id="17" w:name="Stacked"/>
            <w:bookmarkEnd w:id="17"/>
          </w:p>
          <w:p w14:paraId="086B0574" w14:textId="353BA3C8" w:rsidR="00F57EEF" w:rsidRPr="00F57EEF" w:rsidRDefault="00F57EEF" w:rsidP="00ED703B">
            <w:pPr>
              <w:spacing w:before="120" w:after="80"/>
              <w:rPr>
                <w:rFonts w:cs="Arial"/>
                <w:szCs w:val="24"/>
              </w:rPr>
            </w:pPr>
            <w:r w:rsidRPr="00F57EEF">
              <w:rPr>
                <w:rFonts w:cs="Arial"/>
                <w:szCs w:val="24"/>
              </w:rPr>
              <w:t xml:space="preserve">Stacked translations are a language support. </w:t>
            </w:r>
            <w:r w:rsidR="00AB5DD7">
              <w:rPr>
                <w:rFonts w:cs="Arial"/>
                <w:szCs w:val="24"/>
              </w:rPr>
              <w:t xml:space="preserve">A </w:t>
            </w:r>
            <w:r w:rsidR="0010613D">
              <w:rPr>
                <w:rFonts w:cs="Arial"/>
                <w:szCs w:val="24"/>
              </w:rPr>
              <w:t>s</w:t>
            </w:r>
            <w:r w:rsidRPr="00F57EEF">
              <w:rPr>
                <w:rFonts w:cs="Arial"/>
                <w:szCs w:val="24"/>
              </w:rPr>
              <w:t>tacked translation provide</w:t>
            </w:r>
            <w:r w:rsidR="0010613D">
              <w:rPr>
                <w:rFonts w:cs="Arial"/>
                <w:szCs w:val="24"/>
              </w:rPr>
              <w:t>s a student with</w:t>
            </w:r>
            <w:r w:rsidRPr="00F57EEF">
              <w:rPr>
                <w:rFonts w:cs="Arial"/>
                <w:szCs w:val="24"/>
              </w:rPr>
              <w:t xml:space="preserve"> the full translation of each test item above the original item in English. </w:t>
            </w:r>
          </w:p>
          <w:p w14:paraId="0CBCD623" w14:textId="77777777" w:rsidR="00F57EEF" w:rsidRPr="00F57EEF" w:rsidRDefault="00F57EEF" w:rsidP="00ED703B">
            <w:pPr>
              <w:spacing w:before="120" w:after="80"/>
              <w:rPr>
                <w:rFonts w:cs="Arial"/>
                <w:szCs w:val="24"/>
              </w:rPr>
            </w:pPr>
            <w:r w:rsidRPr="00F57EEF">
              <w:rPr>
                <w:rFonts w:cs="Arial"/>
                <w:szCs w:val="24"/>
              </w:rPr>
              <w:t xml:space="preserve">For the CAST, some item responses are provided in either English only or Spanish only. </w:t>
            </w:r>
          </w:p>
          <w:p w14:paraId="436FA986" w14:textId="0E622195" w:rsidR="00F57EEF" w:rsidRPr="00F57EEF" w:rsidRDefault="00F57EEF" w:rsidP="00ED703B">
            <w:pPr>
              <w:spacing w:after="80"/>
              <w:rPr>
                <w:rFonts w:cs="Arial"/>
                <w:bCs/>
                <w:szCs w:val="24"/>
              </w:rPr>
            </w:pPr>
            <w:r w:rsidRPr="00F57EEF">
              <w:rPr>
                <w:rFonts w:cs="Arial"/>
                <w:szCs w:val="24"/>
                <w:lang w:eastAsia="zh-CN"/>
              </w:rPr>
              <w:t>Because the CAAs are administered in a one-on-one setting, this resource is not applicable to the CAAs.</w:t>
            </w:r>
          </w:p>
        </w:tc>
        <w:tc>
          <w:tcPr>
            <w:tcW w:w="1152" w:type="dxa"/>
          </w:tcPr>
          <w:p w14:paraId="2DC744FC"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50AE4014"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47DD1283"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071BFDDD"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57E6CBB2"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4C213F49"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3285A245"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58AB3683" w14:textId="4C9346A7" w:rsidR="00F57EEF" w:rsidRPr="00F57EEF" w:rsidRDefault="006C2F1E" w:rsidP="001149E5">
            <w:pPr>
              <w:keepNext/>
              <w:spacing w:before="20" w:after="20"/>
              <w:jc w:val="center"/>
              <w:rPr>
                <w:rFonts w:cs="Arial"/>
                <w:szCs w:val="24"/>
              </w:rPr>
            </w:pPr>
            <w:r>
              <w:rPr>
                <w:rFonts w:cs="Arial"/>
                <w:szCs w:val="24"/>
              </w:rPr>
              <w:t>No</w:t>
            </w:r>
          </w:p>
        </w:tc>
      </w:tr>
      <w:tr w:rsidR="00046EEA" w:rsidRPr="00F57EEF" w14:paraId="5FB4F2C4" w14:textId="31F4FA26" w:rsidTr="00721708">
        <w:trPr>
          <w:trHeight w:val="507"/>
        </w:trPr>
        <w:tc>
          <w:tcPr>
            <w:tcW w:w="5472" w:type="dxa"/>
          </w:tcPr>
          <w:p w14:paraId="14B55E4B" w14:textId="77777777" w:rsidR="00F57EEF" w:rsidRPr="00F57EEF" w:rsidRDefault="00F57EEF" w:rsidP="00ED703B">
            <w:pPr>
              <w:spacing w:after="80"/>
              <w:rPr>
                <w:rFonts w:cs="Arial"/>
                <w:b/>
                <w:szCs w:val="24"/>
              </w:rPr>
            </w:pPr>
            <w:r w:rsidRPr="00F57EEF">
              <w:rPr>
                <w:rFonts w:cs="Arial"/>
                <w:b/>
                <w:szCs w:val="24"/>
              </w:rPr>
              <w:t>Turn off any universal tool(s)</w:t>
            </w:r>
          </w:p>
          <w:p w14:paraId="0CEF2064" w14:textId="1346DF25" w:rsidR="00F57EEF" w:rsidRPr="00F57EEF" w:rsidRDefault="0010613D" w:rsidP="00ED703B">
            <w:pPr>
              <w:spacing w:after="80"/>
              <w:rPr>
                <w:rFonts w:cs="Arial"/>
                <w:bCs/>
                <w:szCs w:val="24"/>
              </w:rPr>
            </w:pPr>
            <w:r>
              <w:rPr>
                <w:rFonts w:cs="Arial"/>
                <w:bCs/>
                <w:szCs w:val="24"/>
              </w:rPr>
              <w:t>The test administrator or test examiner can</w:t>
            </w:r>
            <w:r w:rsidR="00F57EEF" w:rsidRPr="00F57EEF">
              <w:rPr>
                <w:rFonts w:cs="Arial"/>
                <w:bCs/>
                <w:szCs w:val="24"/>
              </w:rPr>
              <w:t xml:space="preserve"> disabl</w:t>
            </w:r>
            <w:r>
              <w:rPr>
                <w:rFonts w:cs="Arial"/>
                <w:bCs/>
                <w:szCs w:val="24"/>
              </w:rPr>
              <w:t>e</w:t>
            </w:r>
            <w:r w:rsidR="00F57EEF" w:rsidRPr="00F57EEF">
              <w:rPr>
                <w:rFonts w:cs="Arial"/>
                <w:bCs/>
                <w:szCs w:val="24"/>
              </w:rPr>
              <w:t xml:space="preserve"> any universal tool</w:t>
            </w:r>
            <w:r>
              <w:rPr>
                <w:rFonts w:cs="Arial"/>
                <w:bCs/>
                <w:szCs w:val="24"/>
              </w:rPr>
              <w:t>(</w:t>
            </w:r>
            <w:r w:rsidR="00F57EEF" w:rsidRPr="00F57EEF">
              <w:rPr>
                <w:rFonts w:cs="Arial"/>
                <w:bCs/>
                <w:szCs w:val="24"/>
              </w:rPr>
              <w:t>s</w:t>
            </w:r>
            <w:r>
              <w:rPr>
                <w:rFonts w:cs="Arial"/>
                <w:bCs/>
                <w:szCs w:val="24"/>
              </w:rPr>
              <w:t>)</w:t>
            </w:r>
            <w:r w:rsidR="00F57EEF" w:rsidRPr="00F57EEF">
              <w:rPr>
                <w:rFonts w:cs="Arial"/>
                <w:bCs/>
                <w:szCs w:val="24"/>
              </w:rPr>
              <w:t xml:space="preserve"> that might be distracting or that </w:t>
            </w:r>
            <w:r>
              <w:rPr>
                <w:rFonts w:cs="Arial"/>
                <w:bCs/>
                <w:szCs w:val="24"/>
              </w:rPr>
              <w:t xml:space="preserve">a </w:t>
            </w:r>
            <w:r w:rsidR="00F57EEF" w:rsidRPr="00F57EEF">
              <w:rPr>
                <w:rFonts w:cs="Arial"/>
                <w:bCs/>
                <w:szCs w:val="24"/>
              </w:rPr>
              <w:t>student do</w:t>
            </w:r>
            <w:r>
              <w:rPr>
                <w:rFonts w:cs="Arial"/>
                <w:bCs/>
                <w:szCs w:val="24"/>
              </w:rPr>
              <w:t>es</w:t>
            </w:r>
            <w:r w:rsidR="00F57EEF" w:rsidRPr="00F57EEF">
              <w:rPr>
                <w:rFonts w:cs="Arial"/>
                <w:bCs/>
                <w:szCs w:val="24"/>
              </w:rPr>
              <w:t xml:space="preserve"> not need to use or </w:t>
            </w:r>
            <w:r>
              <w:rPr>
                <w:rFonts w:cs="Arial"/>
                <w:bCs/>
                <w:szCs w:val="24"/>
              </w:rPr>
              <w:t>is</w:t>
            </w:r>
            <w:r w:rsidRPr="00F57EEF">
              <w:rPr>
                <w:rFonts w:cs="Arial"/>
                <w:bCs/>
                <w:szCs w:val="24"/>
              </w:rPr>
              <w:t xml:space="preserve"> </w:t>
            </w:r>
            <w:r w:rsidR="00F57EEF" w:rsidRPr="00F57EEF">
              <w:rPr>
                <w:rFonts w:cs="Arial"/>
                <w:bCs/>
                <w:szCs w:val="24"/>
              </w:rPr>
              <w:t>unable to use.</w:t>
            </w:r>
          </w:p>
        </w:tc>
        <w:tc>
          <w:tcPr>
            <w:tcW w:w="1152" w:type="dxa"/>
          </w:tcPr>
          <w:p w14:paraId="4CBA5832"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23D65506"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0889F5E"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4456D155"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51A99134"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134643C" w14:textId="77777777" w:rsidR="00F57EEF" w:rsidRPr="00F57EEF" w:rsidRDefault="00F57EEF" w:rsidP="00ED703B">
            <w:pPr>
              <w:keepNext/>
              <w:spacing w:before="20" w:after="20"/>
              <w:jc w:val="center"/>
              <w:rPr>
                <w:rFonts w:cs="Arial"/>
                <w:szCs w:val="24"/>
              </w:rPr>
            </w:pPr>
            <w:r w:rsidRPr="00F57EEF">
              <w:rPr>
                <w:rFonts w:cs="Arial"/>
                <w:szCs w:val="24"/>
              </w:rPr>
              <w:t>Yes</w:t>
            </w:r>
          </w:p>
        </w:tc>
        <w:tc>
          <w:tcPr>
            <w:tcW w:w="1109" w:type="dxa"/>
          </w:tcPr>
          <w:p w14:paraId="01F644AB"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1E2D48D1" w14:textId="40684298" w:rsidR="00F57EEF" w:rsidRPr="00F57EEF" w:rsidRDefault="006C2F1E" w:rsidP="001149E5">
            <w:pPr>
              <w:keepNext/>
              <w:spacing w:before="20" w:after="20"/>
              <w:jc w:val="center"/>
              <w:rPr>
                <w:rFonts w:cs="Arial"/>
                <w:szCs w:val="24"/>
              </w:rPr>
            </w:pPr>
            <w:r>
              <w:rPr>
                <w:rFonts w:cs="Arial"/>
                <w:szCs w:val="24"/>
              </w:rPr>
              <w:t>Yes</w:t>
            </w:r>
          </w:p>
        </w:tc>
      </w:tr>
    </w:tbl>
    <w:p w14:paraId="09439268" w14:textId="77777777" w:rsidR="00324970" w:rsidRPr="00324970" w:rsidRDefault="00324970" w:rsidP="00324970">
      <w:pPr>
        <w:pStyle w:val="Heading2"/>
        <w:keepLines/>
        <w:pBdr>
          <w:bottom w:val="single" w:sz="12" w:space="1" w:color="284780"/>
        </w:pBdr>
        <w:spacing w:before="360" w:line="259" w:lineRule="auto"/>
        <w:rPr>
          <w:rFonts w:cs="Arial"/>
        </w:rPr>
      </w:pPr>
      <w:bookmarkStart w:id="18" w:name="_Part_3—Accommodations_1"/>
      <w:bookmarkEnd w:id="18"/>
      <w:r w:rsidRPr="00324970">
        <w:rPr>
          <w:rFonts w:cs="Arial"/>
        </w:rPr>
        <w:lastRenderedPageBreak/>
        <w:t>Part 3—Accommodations</w:t>
      </w:r>
    </w:p>
    <w:tbl>
      <w:tblPr>
        <w:tblStyle w:val="Matrix"/>
        <w:tblW w:w="14473" w:type="dxa"/>
        <w:tblLayout w:type="fixed"/>
        <w:tblLook w:val="01E0" w:firstRow="1" w:lastRow="1" w:firstColumn="1" w:lastColumn="1" w:noHBand="0" w:noVBand="0"/>
        <w:tblDescription w:val="Part 3—accommodations, showing embedded and non-embedded and which assessments they apply to"/>
      </w:tblPr>
      <w:tblGrid>
        <w:gridCol w:w="5472"/>
        <w:gridCol w:w="1152"/>
        <w:gridCol w:w="1109"/>
        <w:gridCol w:w="1109"/>
        <w:gridCol w:w="1152"/>
        <w:gridCol w:w="1152"/>
        <w:gridCol w:w="1109"/>
        <w:gridCol w:w="1109"/>
        <w:gridCol w:w="1109"/>
      </w:tblGrid>
      <w:tr w:rsidR="001149E5" w:rsidRPr="00551F0C" w14:paraId="26CA4D41" w14:textId="6DBBCABA" w:rsidTr="2E2FAFA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72" w:type="dxa"/>
          </w:tcPr>
          <w:p w14:paraId="00544985" w14:textId="3900EB8F" w:rsidR="001149E5" w:rsidRPr="00551F0C" w:rsidRDefault="001149E5" w:rsidP="007A2E0C">
            <w:pPr>
              <w:spacing w:before="20" w:after="20"/>
              <w:jc w:val="center"/>
              <w:rPr>
                <w:rFonts w:eastAsia="Arial Narrow" w:cs="Arial"/>
                <w:szCs w:val="24"/>
              </w:rPr>
            </w:pPr>
            <w:r w:rsidRPr="00551F0C">
              <w:rPr>
                <w:rFonts w:eastAsia="Arial Narrow" w:cs="Arial"/>
                <w:szCs w:val="24"/>
              </w:rPr>
              <w:t>Accommodation Description</w:t>
            </w:r>
          </w:p>
        </w:tc>
        <w:tc>
          <w:tcPr>
            <w:tcW w:w="1152" w:type="dxa"/>
          </w:tcPr>
          <w:p w14:paraId="3C952D76"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Delivery</w:t>
            </w:r>
          </w:p>
        </w:tc>
        <w:tc>
          <w:tcPr>
            <w:tcW w:w="1109" w:type="dxa"/>
          </w:tcPr>
          <w:p w14:paraId="41FDDFE9"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ELA</w:t>
            </w:r>
          </w:p>
        </w:tc>
        <w:tc>
          <w:tcPr>
            <w:tcW w:w="1109" w:type="dxa"/>
          </w:tcPr>
          <w:p w14:paraId="4383BFEA"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Math</w:t>
            </w:r>
          </w:p>
        </w:tc>
        <w:tc>
          <w:tcPr>
            <w:tcW w:w="1152" w:type="dxa"/>
          </w:tcPr>
          <w:p w14:paraId="30665EC8"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Science</w:t>
            </w:r>
          </w:p>
        </w:tc>
        <w:tc>
          <w:tcPr>
            <w:tcW w:w="1152" w:type="dxa"/>
          </w:tcPr>
          <w:p w14:paraId="624EF246"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Spanish</w:t>
            </w:r>
          </w:p>
        </w:tc>
        <w:tc>
          <w:tcPr>
            <w:tcW w:w="1109" w:type="dxa"/>
          </w:tcPr>
          <w:p w14:paraId="09B15C8C"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ELPAC-CBA</w:t>
            </w:r>
          </w:p>
        </w:tc>
        <w:tc>
          <w:tcPr>
            <w:tcW w:w="1109" w:type="dxa"/>
          </w:tcPr>
          <w:p w14:paraId="743816A9"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ELPAC-P</w:t>
            </w:r>
          </w:p>
        </w:tc>
        <w:tc>
          <w:tcPr>
            <w:tcW w:w="1109" w:type="dxa"/>
          </w:tcPr>
          <w:p w14:paraId="585D4332" w14:textId="2E8C29AD" w:rsidR="001149E5" w:rsidRPr="00551F0C" w:rsidRDefault="00551F0C"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Pr>
                <w:rFonts w:eastAsia="Arial Narrow" w:cs="Arial"/>
                <w:szCs w:val="24"/>
              </w:rPr>
              <w:t>ELPAC-A</w:t>
            </w:r>
          </w:p>
        </w:tc>
      </w:tr>
      <w:tr w:rsidR="001149E5" w:rsidRPr="00551F0C" w14:paraId="65249FB5" w14:textId="04CAFC1B" w:rsidTr="2E2FAFA8">
        <w:trPr>
          <w:trHeight w:val="1617"/>
        </w:trPr>
        <w:tc>
          <w:tcPr>
            <w:cnfStyle w:val="001000000000" w:firstRow="0" w:lastRow="0" w:firstColumn="1" w:lastColumn="0" w:oddVBand="0" w:evenVBand="0" w:oddHBand="0" w:evenHBand="0" w:firstRowFirstColumn="0" w:firstRowLastColumn="0" w:lastRowFirstColumn="0" w:lastRowLastColumn="0"/>
            <w:tcW w:w="5472" w:type="dxa"/>
          </w:tcPr>
          <w:p w14:paraId="3A0273D5" w14:textId="77777777" w:rsidR="001149E5" w:rsidRPr="00DF767E" w:rsidRDefault="001149E5" w:rsidP="00ED703B">
            <w:pPr>
              <w:spacing w:after="80"/>
              <w:rPr>
                <w:rFonts w:cs="Arial"/>
                <w:b/>
                <w:bCs/>
                <w:szCs w:val="24"/>
                <w:lang w:eastAsia="zh-CN"/>
              </w:rPr>
            </w:pPr>
            <w:r w:rsidRPr="00DF767E">
              <w:rPr>
                <w:rFonts w:cs="Arial"/>
                <w:b/>
                <w:bCs/>
                <w:szCs w:val="24"/>
                <w:lang w:eastAsia="zh-CN"/>
              </w:rPr>
              <w:t>100s number table</w:t>
            </w:r>
          </w:p>
          <w:p w14:paraId="0B227538" w14:textId="0D039431" w:rsidR="001149E5" w:rsidRPr="00DF767E" w:rsidRDefault="001149E5" w:rsidP="00ED703B">
            <w:pPr>
              <w:spacing w:after="80"/>
              <w:rPr>
                <w:rFonts w:cs="Arial"/>
                <w:szCs w:val="24"/>
                <w:lang w:eastAsia="zh-CN"/>
              </w:rPr>
            </w:pPr>
            <w:r w:rsidRPr="00DF767E">
              <w:rPr>
                <w:rFonts w:cs="Arial"/>
                <w:szCs w:val="24"/>
                <w:lang w:eastAsia="zh-CN"/>
              </w:rPr>
              <w:t>A</w:t>
            </w:r>
            <w:r w:rsidR="00CF0B48">
              <w:rPr>
                <w:rFonts w:cs="Arial"/>
                <w:szCs w:val="24"/>
                <w:lang w:eastAsia="zh-CN"/>
              </w:rPr>
              <w:t xml:space="preserve"> student at any </w:t>
            </w:r>
            <w:r w:rsidR="00E60932">
              <w:rPr>
                <w:rFonts w:cs="Arial"/>
                <w:szCs w:val="24"/>
                <w:lang w:eastAsia="zh-CN"/>
              </w:rPr>
              <w:t xml:space="preserve">tested </w:t>
            </w:r>
            <w:r w:rsidR="00CF0B48">
              <w:rPr>
                <w:rFonts w:cs="Arial"/>
                <w:szCs w:val="24"/>
                <w:lang w:eastAsia="zh-CN"/>
              </w:rPr>
              <w:t>grade level can use the Smarter Balanced</w:t>
            </w:r>
            <w:r w:rsidRPr="00DF767E">
              <w:rPr>
                <w:rFonts w:cs="Arial"/>
                <w:szCs w:val="24"/>
                <w:lang w:eastAsia="zh-CN"/>
              </w:rPr>
              <w:t xml:space="preserve"> paper-based </w:t>
            </w:r>
            <w:r w:rsidR="00EB6147">
              <w:rPr>
                <w:rFonts w:cs="Arial"/>
                <w:szCs w:val="24"/>
                <w:lang w:eastAsia="zh-CN"/>
              </w:rPr>
              <w:t xml:space="preserve">100s number </w:t>
            </w:r>
            <w:r w:rsidR="00CF0B48">
              <w:rPr>
                <w:rFonts w:cs="Arial"/>
                <w:szCs w:val="24"/>
                <w:lang w:eastAsia="zh-CN"/>
              </w:rPr>
              <w:t>table for reference</w:t>
            </w:r>
            <w:r w:rsidR="00E60932">
              <w:rPr>
                <w:rFonts w:cs="Arial"/>
                <w:szCs w:val="24"/>
                <w:lang w:eastAsia="zh-CN"/>
              </w:rPr>
              <w:t>. This table, which</w:t>
            </w:r>
            <w:r w:rsidR="00CF0B48">
              <w:rPr>
                <w:rFonts w:cs="Arial"/>
                <w:szCs w:val="24"/>
                <w:lang w:eastAsia="zh-CN"/>
              </w:rPr>
              <w:t xml:space="preserve"> list</w:t>
            </w:r>
            <w:r w:rsidR="00E60932">
              <w:rPr>
                <w:rFonts w:cs="Arial"/>
                <w:szCs w:val="24"/>
                <w:lang w:eastAsia="zh-CN"/>
              </w:rPr>
              <w:t>s</w:t>
            </w:r>
            <w:r w:rsidR="00CF0B48">
              <w:rPr>
                <w:rFonts w:cs="Arial"/>
                <w:szCs w:val="24"/>
                <w:lang w:eastAsia="zh-CN"/>
              </w:rPr>
              <w:t xml:space="preserve"> </w:t>
            </w:r>
            <w:r w:rsidRPr="00DF767E">
              <w:rPr>
                <w:rFonts w:cs="Arial"/>
                <w:szCs w:val="24"/>
                <w:lang w:eastAsia="zh-CN"/>
              </w:rPr>
              <w:t>number</w:t>
            </w:r>
            <w:r w:rsidR="00CF0B48">
              <w:rPr>
                <w:rFonts w:cs="Arial"/>
                <w:szCs w:val="24"/>
                <w:lang w:eastAsia="zh-CN"/>
              </w:rPr>
              <w:t>s</w:t>
            </w:r>
            <w:r w:rsidR="00E60932">
              <w:rPr>
                <w:rFonts w:cs="Arial"/>
                <w:szCs w:val="24"/>
                <w:lang w:eastAsia="zh-CN"/>
              </w:rPr>
              <w:t xml:space="preserve"> from</w:t>
            </w:r>
            <w:r w:rsidRPr="00DF767E">
              <w:rPr>
                <w:rFonts w:cs="Arial"/>
                <w:szCs w:val="24"/>
                <w:lang w:eastAsia="zh-CN"/>
              </w:rPr>
              <w:t xml:space="preserve"> 1–100</w:t>
            </w:r>
            <w:r w:rsidR="00CF0B48">
              <w:rPr>
                <w:rFonts w:cs="Arial"/>
                <w:szCs w:val="24"/>
                <w:lang w:eastAsia="zh-CN"/>
              </w:rPr>
              <w:t>,</w:t>
            </w:r>
            <w:r w:rsidRPr="00DF767E">
              <w:rPr>
                <w:rFonts w:cs="Arial"/>
                <w:szCs w:val="24"/>
                <w:lang w:eastAsia="zh-CN"/>
              </w:rPr>
              <w:t xml:space="preserve"> is available </w:t>
            </w:r>
            <w:r w:rsidR="00E60932">
              <w:rPr>
                <w:rFonts w:cs="Arial"/>
                <w:szCs w:val="24"/>
                <w:lang w:eastAsia="zh-CN"/>
              </w:rPr>
              <w:t>at</w:t>
            </w:r>
            <w:r w:rsidRPr="00DF767E">
              <w:rPr>
                <w:rFonts w:cs="Arial"/>
                <w:szCs w:val="24"/>
                <w:lang w:eastAsia="zh-CN"/>
              </w:rPr>
              <w:t xml:space="preserve"> </w:t>
            </w:r>
            <w:hyperlink r:id="rId42" w:tooltip="Smarter Balanced 100s Number Table web document on the CAASPP website" w:history="1">
              <w:r w:rsidRPr="00DF767E">
                <w:rPr>
                  <w:rStyle w:val="Hyperlink"/>
                  <w:rFonts w:cs="Arial"/>
                  <w:szCs w:val="24"/>
                  <w:lang w:eastAsia="zh-CN"/>
                </w:rPr>
                <w:t>https://www.caaspp.org/rsc/pdfs/</w:t>
              </w:r>
              <w:r w:rsidR="00117C0A" w:rsidRPr="00117C0A">
                <w:rPr>
                  <w:rStyle w:val="Hyperlink"/>
                  <w:rFonts w:cs="Arial"/>
                  <w:szCs w:val="24"/>
                  <w:lang w:eastAsia="zh-CN"/>
                </w:rPr>
                <w:t>‌</w:t>
              </w:r>
              <w:r w:rsidRPr="00DF767E">
                <w:rPr>
                  <w:rStyle w:val="Hyperlink"/>
                  <w:rFonts w:cs="Arial"/>
                  <w:szCs w:val="24"/>
                  <w:lang w:eastAsia="zh-CN"/>
                </w:rPr>
                <w:t>CAASPP.hundreds-number-table.pdf</w:t>
              </w:r>
            </w:hyperlink>
            <w:r w:rsidRPr="00DF767E">
              <w:rPr>
                <w:rFonts w:cs="Arial"/>
                <w:szCs w:val="24"/>
                <w:lang w:eastAsia="zh-CN"/>
              </w:rPr>
              <w:t>.</w:t>
            </w:r>
          </w:p>
        </w:tc>
        <w:tc>
          <w:tcPr>
            <w:tcW w:w="1152" w:type="dxa"/>
          </w:tcPr>
          <w:p w14:paraId="43F799B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CD1006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49098A7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0E110A23" w14:textId="00559FC2" w:rsidR="001149E5" w:rsidRPr="00551F0C" w:rsidRDefault="001C2F10" w:rsidP="274235A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12E5865A">
              <w:rPr>
                <w:rFonts w:cs="Arial"/>
                <w:lang w:eastAsia="zh-CN"/>
              </w:rPr>
              <w:t>Yes</w:t>
            </w:r>
          </w:p>
        </w:tc>
        <w:tc>
          <w:tcPr>
            <w:tcW w:w="1152" w:type="dxa"/>
          </w:tcPr>
          <w:p w14:paraId="3EBEA89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3355CA4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D3E969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7A3647C2" w14:textId="36B7226D" w:rsidR="001149E5" w:rsidRPr="00337057"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5A61F58E" w14:textId="0238E25F" w:rsidTr="2E2FAFA8">
        <w:trPr>
          <w:trHeight w:val="687"/>
        </w:trPr>
        <w:tc>
          <w:tcPr>
            <w:cnfStyle w:val="001000000000" w:firstRow="0" w:lastRow="0" w:firstColumn="1" w:lastColumn="0" w:oddVBand="0" w:evenVBand="0" w:oddHBand="0" w:evenHBand="0" w:firstRowFirstColumn="0" w:firstRowLastColumn="0" w:lastRowFirstColumn="0" w:lastRowLastColumn="0"/>
            <w:tcW w:w="5472" w:type="dxa"/>
          </w:tcPr>
          <w:p w14:paraId="490FD611"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Abacus</w:t>
            </w:r>
          </w:p>
          <w:p w14:paraId="7F9438EB" w14:textId="329ECDC5" w:rsidR="001149E5" w:rsidRPr="00DF767E" w:rsidRDefault="00B67B4A" w:rsidP="00ED703B">
            <w:pPr>
              <w:spacing w:before="60" w:after="80"/>
              <w:rPr>
                <w:rFonts w:cs="Arial"/>
                <w:szCs w:val="24"/>
                <w:lang w:eastAsia="zh-CN"/>
              </w:rPr>
            </w:pPr>
            <w:r>
              <w:rPr>
                <w:rFonts w:cs="Arial"/>
                <w:szCs w:val="24"/>
                <w:lang w:eastAsia="zh-CN"/>
              </w:rPr>
              <w:t xml:space="preserve">A student </w:t>
            </w:r>
            <w:r w:rsidRPr="00DF767E">
              <w:rPr>
                <w:rFonts w:cs="Arial"/>
                <w:szCs w:val="24"/>
                <w:lang w:eastAsia="zh-CN"/>
              </w:rPr>
              <w:t>who typically use</w:t>
            </w:r>
            <w:r>
              <w:rPr>
                <w:rFonts w:cs="Arial"/>
                <w:szCs w:val="24"/>
                <w:lang w:eastAsia="zh-CN"/>
              </w:rPr>
              <w:t>s</w:t>
            </w:r>
            <w:r w:rsidRPr="00DF767E">
              <w:rPr>
                <w:rFonts w:cs="Arial"/>
                <w:szCs w:val="24"/>
                <w:lang w:eastAsia="zh-CN"/>
              </w:rPr>
              <w:t xml:space="preserve"> an abacus</w:t>
            </w:r>
            <w:r>
              <w:rPr>
                <w:rFonts w:cs="Arial"/>
                <w:szCs w:val="24"/>
                <w:lang w:eastAsia="zh-CN"/>
              </w:rPr>
              <w:t xml:space="preserve"> can use an abacus</w:t>
            </w:r>
            <w:r w:rsidR="001149E5" w:rsidRPr="00DF767E">
              <w:rPr>
                <w:rFonts w:cs="Arial"/>
                <w:szCs w:val="24"/>
                <w:lang w:eastAsia="zh-CN"/>
              </w:rPr>
              <w:t xml:space="preserve"> in place of scratch paper.</w:t>
            </w:r>
          </w:p>
        </w:tc>
        <w:tc>
          <w:tcPr>
            <w:tcW w:w="1152" w:type="dxa"/>
          </w:tcPr>
          <w:p w14:paraId="74587B0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1752F97"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07AF583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6CD753A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1BB1ED3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3E59B9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6A8DBB9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5B5103D8" w14:textId="7962CE2C" w:rsidR="001149E5" w:rsidRPr="00337057"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356867AA" w14:textId="7B17DD35" w:rsidTr="2E2FAFA8">
        <w:trPr>
          <w:trHeight w:val="669"/>
        </w:trPr>
        <w:tc>
          <w:tcPr>
            <w:cnfStyle w:val="001000000000" w:firstRow="0" w:lastRow="0" w:firstColumn="1" w:lastColumn="0" w:oddVBand="0" w:evenVBand="0" w:oddHBand="0" w:evenHBand="0" w:firstRowFirstColumn="0" w:firstRowLastColumn="0" w:lastRowFirstColumn="0" w:lastRowLastColumn="0"/>
            <w:tcW w:w="5472" w:type="dxa"/>
          </w:tcPr>
          <w:p w14:paraId="7B162BCA"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Alternate response options</w:t>
            </w:r>
          </w:p>
          <w:p w14:paraId="1C9AD11B" w14:textId="35D89A89" w:rsidR="001149E5" w:rsidRPr="00DF767E" w:rsidRDefault="00B67B4A" w:rsidP="00ED703B">
            <w:pPr>
              <w:spacing w:before="120" w:after="80"/>
              <w:rPr>
                <w:rFonts w:cs="Arial"/>
                <w:szCs w:val="24"/>
              </w:rPr>
            </w:pPr>
            <w:r>
              <w:rPr>
                <w:rFonts w:cs="Arial"/>
                <w:szCs w:val="24"/>
              </w:rPr>
              <w:t>A s</w:t>
            </w:r>
            <w:r w:rsidRPr="00B67B4A">
              <w:rPr>
                <w:rFonts w:cs="Arial"/>
                <w:szCs w:val="24"/>
              </w:rPr>
              <w:t>tudent with some physical disabilities (including both fine motor and gross motor skills)</w:t>
            </w:r>
            <w:r>
              <w:rPr>
                <w:rFonts w:cs="Arial"/>
                <w:szCs w:val="24"/>
              </w:rPr>
              <w:t xml:space="preserve"> can use an a</w:t>
            </w:r>
            <w:r w:rsidR="001149E5" w:rsidRPr="00DF767E">
              <w:rPr>
                <w:rFonts w:cs="Arial"/>
                <w:szCs w:val="24"/>
              </w:rPr>
              <w:t>lternate response option</w:t>
            </w:r>
            <w:r>
              <w:rPr>
                <w:rFonts w:cs="Arial"/>
                <w:szCs w:val="24"/>
              </w:rPr>
              <w:t xml:space="preserve"> that</w:t>
            </w:r>
            <w:r w:rsidR="001149E5" w:rsidRPr="00DF767E">
              <w:rPr>
                <w:rFonts w:cs="Arial"/>
                <w:szCs w:val="24"/>
              </w:rPr>
              <w:t xml:space="preserve"> include</w:t>
            </w:r>
            <w:r>
              <w:rPr>
                <w:rFonts w:cs="Arial"/>
                <w:szCs w:val="24"/>
              </w:rPr>
              <w:t>s</w:t>
            </w:r>
            <w:r w:rsidR="001149E5" w:rsidRPr="00DF767E">
              <w:rPr>
                <w:rFonts w:cs="Arial"/>
                <w:szCs w:val="24"/>
              </w:rPr>
              <w:t xml:space="preserve">, but </w:t>
            </w:r>
            <w:r>
              <w:rPr>
                <w:rFonts w:cs="Arial"/>
                <w:szCs w:val="24"/>
              </w:rPr>
              <w:t>is</w:t>
            </w:r>
            <w:r w:rsidRPr="00DF767E">
              <w:rPr>
                <w:rFonts w:cs="Arial"/>
                <w:szCs w:val="24"/>
              </w:rPr>
              <w:t xml:space="preserve"> </w:t>
            </w:r>
            <w:r w:rsidR="001149E5" w:rsidRPr="00DF767E">
              <w:rPr>
                <w:rFonts w:cs="Arial"/>
                <w:szCs w:val="24"/>
              </w:rPr>
              <w:t xml:space="preserve">not limited to, adapted keyboards, large keyboards, Sticky Keys, Mouse Keys, </w:t>
            </w:r>
            <w:proofErr w:type="spellStart"/>
            <w:r w:rsidR="001149E5" w:rsidRPr="00DF767E">
              <w:rPr>
                <w:rFonts w:cs="Arial"/>
                <w:szCs w:val="24"/>
              </w:rPr>
              <w:t>FilterKeys</w:t>
            </w:r>
            <w:proofErr w:type="spellEnd"/>
            <w:r w:rsidR="001149E5" w:rsidRPr="00DF767E">
              <w:rPr>
                <w:rFonts w:cs="Arial"/>
                <w:szCs w:val="24"/>
              </w:rPr>
              <w:t>, adapted mouse, touch screen, head wand, and switches.</w:t>
            </w:r>
          </w:p>
          <w:p w14:paraId="7A54C1DC" w14:textId="2D79A188" w:rsidR="001149E5" w:rsidRPr="00DF767E" w:rsidRDefault="319487A9" w:rsidP="1193B1E2">
            <w:pPr>
              <w:spacing w:before="60" w:after="80"/>
              <w:rPr>
                <w:rFonts w:cs="Arial"/>
                <w:lang w:eastAsia="zh-CN"/>
              </w:rPr>
            </w:pPr>
            <w:r w:rsidRPr="2E2FAFA8">
              <w:rPr>
                <w:rFonts w:cs="Arial"/>
              </w:rPr>
              <w:t xml:space="preserve">For the ELPAC-P, </w:t>
            </w:r>
            <w:r w:rsidR="60DB222E" w:rsidRPr="2E2FAFA8">
              <w:rPr>
                <w:rFonts w:cs="Arial"/>
              </w:rPr>
              <w:t xml:space="preserve">the test examiner or scribe must transcribe </w:t>
            </w:r>
            <w:r w:rsidRPr="2E2FAFA8">
              <w:rPr>
                <w:rFonts w:cs="Arial"/>
              </w:rPr>
              <w:t>student responses in the Answer Book.</w:t>
            </w:r>
            <w:r w:rsidR="22186DFA">
              <w:t xml:space="preserve"> </w:t>
            </w:r>
            <w:r w:rsidR="22186DFA" w:rsidRPr="2E2FAFA8">
              <w:rPr>
                <w:rFonts w:cs="Arial"/>
              </w:rPr>
              <w:t xml:space="preserve">For the ELPAC-A, alternate response options can </w:t>
            </w:r>
            <w:r w:rsidR="19230566" w:rsidRPr="2E2FAFA8">
              <w:rPr>
                <w:rFonts w:cs="Arial"/>
              </w:rPr>
              <w:t xml:space="preserve">also </w:t>
            </w:r>
            <w:r w:rsidR="22186DFA" w:rsidRPr="2E2FAFA8">
              <w:rPr>
                <w:rFonts w:cs="Arial"/>
              </w:rPr>
              <w:t>include picture cards, answer choice cards, objects, and manipulatives</w:t>
            </w:r>
            <w:r w:rsidR="74ACA197" w:rsidRPr="2E2FAFA8">
              <w:rPr>
                <w:rFonts w:cs="Arial"/>
              </w:rPr>
              <w:t>.</w:t>
            </w:r>
          </w:p>
        </w:tc>
        <w:tc>
          <w:tcPr>
            <w:tcW w:w="1152" w:type="dxa"/>
          </w:tcPr>
          <w:p w14:paraId="209E18F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6C2FD7D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02789B2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67E5737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688CB5C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926F16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6606FEC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5D8E417F" w14:textId="0E6462AA" w:rsidR="001149E5" w:rsidRPr="00337057"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Yes</w:t>
            </w:r>
          </w:p>
        </w:tc>
      </w:tr>
      <w:tr w:rsidR="001149E5" w:rsidRPr="00551F0C" w14:paraId="70BECCBB" w14:textId="165AA4D7" w:rsidTr="274235A5">
        <w:trPr>
          <w:trHeight w:val="512"/>
        </w:trPr>
        <w:tc>
          <w:tcPr>
            <w:cnfStyle w:val="001000000000" w:firstRow="0" w:lastRow="0" w:firstColumn="1" w:lastColumn="0" w:oddVBand="0" w:evenVBand="0" w:oddHBand="0" w:evenHBand="0" w:firstRowFirstColumn="0" w:firstRowLastColumn="0" w:lastRowFirstColumn="0" w:lastRowLastColumn="0"/>
            <w:tcW w:w="5472" w:type="dxa"/>
          </w:tcPr>
          <w:p w14:paraId="015DC306"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American Sign Language (ASL)</w:t>
            </w:r>
          </w:p>
          <w:p w14:paraId="7EF231B1" w14:textId="6FDE9264" w:rsidR="00536276" w:rsidRDefault="00536276" w:rsidP="00ED703B">
            <w:pPr>
              <w:spacing w:before="120" w:after="80"/>
              <w:rPr>
                <w:rFonts w:cs="Arial"/>
                <w:szCs w:val="24"/>
                <w:lang w:eastAsia="zh-CN"/>
              </w:rPr>
            </w:pPr>
            <w:r>
              <w:rPr>
                <w:rFonts w:cs="Arial"/>
                <w:szCs w:val="24"/>
                <w:lang w:eastAsia="zh-CN"/>
              </w:rPr>
              <w:t xml:space="preserve">A student can access </w:t>
            </w:r>
            <w:r w:rsidR="001149E5" w:rsidRPr="00DF767E">
              <w:rPr>
                <w:rFonts w:cs="Arial"/>
                <w:szCs w:val="24"/>
                <w:lang w:eastAsia="zh-CN"/>
              </w:rPr>
              <w:t>test content</w:t>
            </w:r>
            <w:r>
              <w:rPr>
                <w:rFonts w:cs="Arial"/>
                <w:szCs w:val="24"/>
                <w:lang w:eastAsia="zh-CN"/>
              </w:rPr>
              <w:t xml:space="preserve"> that</w:t>
            </w:r>
            <w:r w:rsidR="001149E5" w:rsidRPr="00DF767E">
              <w:rPr>
                <w:rFonts w:cs="Arial"/>
                <w:szCs w:val="24"/>
                <w:lang w:eastAsia="zh-CN"/>
              </w:rPr>
              <w:t xml:space="preserve"> is translated into</w:t>
            </w:r>
            <w:r>
              <w:rPr>
                <w:rFonts w:cs="Arial"/>
                <w:szCs w:val="24"/>
                <w:lang w:eastAsia="zh-CN"/>
              </w:rPr>
              <w:t xml:space="preserve"> an embedded</w:t>
            </w:r>
            <w:r w:rsidR="001149E5" w:rsidRPr="00DF767E">
              <w:rPr>
                <w:rFonts w:cs="Arial"/>
                <w:szCs w:val="24"/>
                <w:lang w:eastAsia="zh-CN"/>
              </w:rPr>
              <w:t xml:space="preserve"> ASL video. A</w:t>
            </w:r>
            <w:r>
              <w:rPr>
                <w:rFonts w:cs="Arial"/>
                <w:szCs w:val="24"/>
                <w:lang w:eastAsia="zh-CN"/>
              </w:rPr>
              <w:t> </w:t>
            </w:r>
            <w:r w:rsidR="001149E5" w:rsidRPr="00DF767E">
              <w:rPr>
                <w:rFonts w:cs="Arial"/>
                <w:szCs w:val="24"/>
                <w:lang w:eastAsia="zh-CN"/>
              </w:rPr>
              <w:t xml:space="preserve">person who is an ASL signer and the signed test content are viewed on the same screen. </w:t>
            </w:r>
            <w:r>
              <w:rPr>
                <w:rFonts w:cs="Arial"/>
                <w:szCs w:val="24"/>
                <w:lang w:eastAsia="zh-CN"/>
              </w:rPr>
              <w:t>A </w:t>
            </w:r>
            <w:r w:rsidR="001149E5" w:rsidRPr="00DF767E">
              <w:rPr>
                <w:rFonts w:cs="Arial"/>
                <w:szCs w:val="24"/>
                <w:lang w:eastAsia="zh-CN"/>
              </w:rPr>
              <w:t xml:space="preserve">student may view portions of the ASL video as often as needed. </w:t>
            </w:r>
          </w:p>
          <w:p w14:paraId="050F5DA1" w14:textId="74A2C5EE" w:rsidR="001149E5" w:rsidRPr="00DF767E" w:rsidRDefault="660E4510" w:rsidP="780191B5">
            <w:pPr>
              <w:spacing w:before="120" w:after="80"/>
              <w:rPr>
                <w:rFonts w:cs="Arial"/>
                <w:lang w:eastAsia="zh-CN"/>
              </w:rPr>
            </w:pPr>
            <w:r w:rsidRPr="274235A5">
              <w:rPr>
                <w:rFonts w:cs="Arial"/>
                <w:lang w:eastAsia="zh-CN"/>
              </w:rPr>
              <w:t>For the ELPAC, this is available for the Listening domain only</w:t>
            </w:r>
            <w:r w:rsidR="003D3E98">
              <w:rPr>
                <w:rFonts w:cs="Arial"/>
                <w:lang w:eastAsia="zh-CN"/>
              </w:rPr>
              <w:t>.</w:t>
            </w:r>
          </w:p>
          <w:p w14:paraId="209B040D" w14:textId="3BCDFF3F" w:rsidR="001149E5" w:rsidRPr="00DF767E" w:rsidRDefault="001149E5" w:rsidP="00973B4E">
            <w:pPr>
              <w:spacing w:before="120" w:after="80"/>
              <w:rPr>
                <w:rFonts w:cs="Arial"/>
                <w:szCs w:val="24"/>
                <w:lang w:eastAsia="zh-CN"/>
              </w:rPr>
            </w:pPr>
            <w:r w:rsidRPr="00DF767E">
              <w:rPr>
                <w:rFonts w:cs="Arial"/>
                <w:szCs w:val="24"/>
                <w:lang w:eastAsia="zh-CN"/>
              </w:rPr>
              <w:t xml:space="preserve">Because </w:t>
            </w:r>
            <w:r w:rsidR="00FC7FC6" w:rsidRPr="00DF767E">
              <w:rPr>
                <w:rFonts w:cs="Arial"/>
                <w:szCs w:val="24"/>
                <w:lang w:eastAsia="zh-CN"/>
              </w:rPr>
              <w:t>alternate assessments</w:t>
            </w:r>
            <w:r w:rsidRPr="00DF767E">
              <w:rPr>
                <w:rFonts w:cs="Arial"/>
                <w:szCs w:val="24"/>
                <w:lang w:eastAsia="zh-CN"/>
              </w:rPr>
              <w:t xml:space="preserve"> are administered in a one-on-one setting, this resource is not applicable to the CAAs</w:t>
            </w:r>
            <w:r w:rsidR="00FC7FC6" w:rsidRPr="00DF767E">
              <w:rPr>
                <w:rFonts w:cs="Arial"/>
                <w:szCs w:val="24"/>
                <w:lang w:eastAsia="zh-CN"/>
              </w:rPr>
              <w:t xml:space="preserve"> or the Alternate ELPAC</w:t>
            </w:r>
            <w:r w:rsidRPr="00DF767E">
              <w:rPr>
                <w:rFonts w:cs="Arial"/>
                <w:szCs w:val="24"/>
                <w:lang w:eastAsia="zh-CN"/>
              </w:rPr>
              <w:t>.</w:t>
            </w:r>
          </w:p>
        </w:tc>
        <w:tc>
          <w:tcPr>
            <w:tcW w:w="1152" w:type="dxa"/>
          </w:tcPr>
          <w:p w14:paraId="75F7298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109" w:type="dxa"/>
          </w:tcPr>
          <w:p w14:paraId="26022DB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3C9F919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50A0B00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3F8E17D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49368E3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4CFBBE4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2E72801B" w14:textId="761DB6C5" w:rsidR="001149E5" w:rsidRPr="00337057" w:rsidRDefault="00B33537"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2B14443D" w14:textId="6CFB52ED" w:rsidTr="274235A5">
        <w:trPr>
          <w:trHeight w:val="512"/>
        </w:trPr>
        <w:tc>
          <w:tcPr>
            <w:cnfStyle w:val="001000000000" w:firstRow="0" w:lastRow="0" w:firstColumn="1" w:lastColumn="0" w:oddVBand="0" w:evenVBand="0" w:oddHBand="0" w:evenHBand="0" w:firstRowFirstColumn="0" w:firstRowLastColumn="0" w:lastRowFirstColumn="0" w:lastRowLastColumn="0"/>
            <w:tcW w:w="5472" w:type="dxa"/>
          </w:tcPr>
          <w:p w14:paraId="62C10B35" w14:textId="725FF342" w:rsidR="001149E5" w:rsidRPr="00DF767E" w:rsidRDefault="001149E5" w:rsidP="00ED703B">
            <w:pPr>
              <w:spacing w:before="60" w:after="80"/>
              <w:rPr>
                <w:rFonts w:cs="Arial"/>
                <w:b/>
                <w:bCs/>
                <w:szCs w:val="24"/>
                <w:lang w:eastAsia="zh-CN"/>
              </w:rPr>
            </w:pPr>
            <w:r w:rsidRPr="00DF767E">
              <w:rPr>
                <w:rFonts w:cs="Arial"/>
                <w:b/>
                <w:bCs/>
                <w:szCs w:val="24"/>
                <w:lang w:eastAsia="zh-CN"/>
              </w:rPr>
              <w:t>ASL or Manually Coded English</w:t>
            </w:r>
          </w:p>
          <w:p w14:paraId="22D7D20A" w14:textId="4CA90DEB" w:rsidR="001149E5" w:rsidRPr="00DF767E" w:rsidRDefault="001149E5" w:rsidP="00ED703B">
            <w:pPr>
              <w:spacing w:before="60" w:after="80"/>
              <w:rPr>
                <w:rFonts w:cs="Arial"/>
                <w:szCs w:val="24"/>
                <w:lang w:eastAsia="zh-CN"/>
              </w:rPr>
            </w:pPr>
            <w:r w:rsidRPr="00DF767E">
              <w:rPr>
                <w:rFonts w:cs="Arial"/>
                <w:szCs w:val="24"/>
                <w:lang w:eastAsia="zh-CN"/>
              </w:rPr>
              <w:t>For th</w:t>
            </w:r>
            <w:r w:rsidR="00475448" w:rsidRPr="00DF767E">
              <w:rPr>
                <w:rFonts w:cs="Arial"/>
                <w:szCs w:val="24"/>
                <w:lang w:eastAsia="zh-CN"/>
              </w:rPr>
              <w:t>is</w:t>
            </w:r>
            <w:r w:rsidRPr="00DF767E">
              <w:rPr>
                <w:rFonts w:cs="Arial"/>
                <w:szCs w:val="24"/>
                <w:lang w:eastAsia="zh-CN"/>
              </w:rPr>
              <w:t xml:space="preserve"> non-embedded ELPAC resource</w:t>
            </w:r>
            <w:r w:rsidR="00475448" w:rsidRPr="00DF767E">
              <w:rPr>
                <w:rFonts w:cs="Arial"/>
                <w:szCs w:val="24"/>
                <w:lang w:eastAsia="zh-CN"/>
              </w:rPr>
              <w:t xml:space="preserve"> for the Speaking and Listening domains</w:t>
            </w:r>
            <w:r w:rsidRPr="00DF767E">
              <w:rPr>
                <w:rFonts w:cs="Arial"/>
                <w:szCs w:val="24"/>
                <w:lang w:eastAsia="zh-CN"/>
              </w:rPr>
              <w:t xml:space="preserve">, ASL or Manually Coded English </w:t>
            </w:r>
            <w:r w:rsidR="00BB545E">
              <w:rPr>
                <w:rFonts w:cs="Arial"/>
                <w:szCs w:val="24"/>
                <w:lang w:eastAsia="zh-CN"/>
              </w:rPr>
              <w:t>can be</w:t>
            </w:r>
            <w:r w:rsidR="002B3B26">
              <w:rPr>
                <w:rFonts w:cs="Arial"/>
                <w:szCs w:val="24"/>
                <w:lang w:eastAsia="zh-CN"/>
              </w:rPr>
              <w:t xml:space="preserve"> used </w:t>
            </w:r>
            <w:r w:rsidR="00536276">
              <w:rPr>
                <w:rFonts w:cs="Arial"/>
                <w:szCs w:val="24"/>
                <w:lang w:eastAsia="zh-CN"/>
              </w:rPr>
              <w:t>to present the test questions</w:t>
            </w:r>
            <w:r w:rsidR="00BB545E">
              <w:rPr>
                <w:rFonts w:cs="Arial"/>
                <w:szCs w:val="24"/>
                <w:lang w:eastAsia="zh-CN"/>
              </w:rPr>
              <w:t>,</w:t>
            </w:r>
            <w:r w:rsidR="00536276">
              <w:rPr>
                <w:rFonts w:cs="Arial"/>
                <w:szCs w:val="24"/>
                <w:lang w:eastAsia="zh-CN"/>
              </w:rPr>
              <w:t xml:space="preserve"> and a student </w:t>
            </w:r>
            <w:r w:rsidR="00BB545E">
              <w:rPr>
                <w:rFonts w:cs="Arial"/>
                <w:szCs w:val="24"/>
                <w:lang w:eastAsia="zh-CN"/>
              </w:rPr>
              <w:t>can</w:t>
            </w:r>
            <w:r w:rsidR="00BB545E" w:rsidRPr="00DF767E">
              <w:rPr>
                <w:rFonts w:cs="Arial"/>
                <w:szCs w:val="24"/>
                <w:lang w:eastAsia="zh-CN"/>
              </w:rPr>
              <w:t xml:space="preserve"> </w:t>
            </w:r>
            <w:r w:rsidRPr="00DF767E">
              <w:rPr>
                <w:rFonts w:cs="Arial"/>
                <w:szCs w:val="24"/>
                <w:lang w:eastAsia="zh-CN"/>
              </w:rPr>
              <w:t>use</w:t>
            </w:r>
            <w:r w:rsidR="00536276">
              <w:rPr>
                <w:rFonts w:cs="Arial"/>
                <w:szCs w:val="24"/>
                <w:lang w:eastAsia="zh-CN"/>
              </w:rPr>
              <w:t xml:space="preserve"> </w:t>
            </w:r>
            <w:r w:rsidR="00536276" w:rsidRPr="00DF767E">
              <w:rPr>
                <w:rFonts w:cs="Arial"/>
                <w:szCs w:val="24"/>
                <w:lang w:eastAsia="zh-CN"/>
              </w:rPr>
              <w:t>ASL or Manually Coded English</w:t>
            </w:r>
            <w:r w:rsidR="00536276">
              <w:rPr>
                <w:rFonts w:cs="Arial"/>
                <w:szCs w:val="24"/>
                <w:lang w:eastAsia="zh-CN"/>
              </w:rPr>
              <w:t xml:space="preserve"> for</w:t>
            </w:r>
            <w:r w:rsidRPr="00DF767E">
              <w:rPr>
                <w:rFonts w:cs="Arial"/>
                <w:szCs w:val="24"/>
                <w:lang w:eastAsia="zh-CN"/>
              </w:rPr>
              <w:t xml:space="preserve"> responses.</w:t>
            </w:r>
          </w:p>
        </w:tc>
        <w:tc>
          <w:tcPr>
            <w:tcW w:w="1152" w:type="dxa"/>
          </w:tcPr>
          <w:p w14:paraId="4CA17EA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6A85CA2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29A8239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3269216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0633614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C28D4F5" w14:textId="513FC176"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457EC33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Yes</w:t>
            </w:r>
          </w:p>
        </w:tc>
        <w:tc>
          <w:tcPr>
            <w:tcW w:w="1109" w:type="dxa"/>
          </w:tcPr>
          <w:p w14:paraId="00A94E01" w14:textId="1310A280" w:rsidR="001149E5" w:rsidRPr="00337057" w:rsidRDefault="0035651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Yes</w:t>
            </w:r>
          </w:p>
        </w:tc>
      </w:tr>
      <w:tr w:rsidR="001149E5" w:rsidRPr="00551F0C" w14:paraId="3003C470" w14:textId="25341FB9" w:rsidTr="274235A5">
        <w:trPr>
          <w:trHeight w:val="350"/>
        </w:trPr>
        <w:tc>
          <w:tcPr>
            <w:cnfStyle w:val="001000000000" w:firstRow="0" w:lastRow="0" w:firstColumn="1" w:lastColumn="0" w:oddVBand="0" w:evenVBand="0" w:oddHBand="0" w:evenHBand="0" w:firstRowFirstColumn="0" w:firstRowLastColumn="0" w:lastRowFirstColumn="0" w:lastRowLastColumn="0"/>
            <w:tcW w:w="5472" w:type="dxa"/>
          </w:tcPr>
          <w:p w14:paraId="438AAC88"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Audio transcript (includes braille transcript)</w:t>
            </w:r>
          </w:p>
          <w:p w14:paraId="3A09A51D" w14:textId="3294E99A" w:rsidR="001149E5" w:rsidRPr="00DF767E" w:rsidRDefault="00A97370" w:rsidP="00ED703B">
            <w:pPr>
              <w:spacing w:before="120" w:after="80"/>
              <w:rPr>
                <w:rFonts w:cs="Arial"/>
                <w:szCs w:val="24"/>
              </w:rPr>
            </w:pPr>
            <w:r>
              <w:rPr>
                <w:rFonts w:cs="Arial"/>
                <w:szCs w:val="24"/>
              </w:rPr>
              <w:t>A</w:t>
            </w:r>
            <w:r w:rsidRPr="00DF767E">
              <w:rPr>
                <w:rFonts w:cs="Arial"/>
                <w:szCs w:val="24"/>
              </w:rPr>
              <w:t xml:space="preserve"> </w:t>
            </w:r>
            <w:r w:rsidR="001149E5" w:rsidRPr="00DF767E">
              <w:rPr>
                <w:rFonts w:cs="Arial"/>
                <w:szCs w:val="24"/>
              </w:rPr>
              <w:t xml:space="preserve">student who </w:t>
            </w:r>
            <w:r>
              <w:rPr>
                <w:rFonts w:cs="Arial"/>
                <w:szCs w:val="24"/>
              </w:rPr>
              <w:t>is</w:t>
            </w:r>
            <w:r w:rsidRPr="00DF767E">
              <w:rPr>
                <w:rFonts w:cs="Arial"/>
                <w:szCs w:val="24"/>
              </w:rPr>
              <w:t xml:space="preserve"> </w:t>
            </w:r>
            <w:r w:rsidR="001149E5" w:rsidRPr="00DF767E">
              <w:rPr>
                <w:rFonts w:cs="Arial"/>
                <w:szCs w:val="24"/>
              </w:rPr>
              <w:t>deaf or hard of hearing (DHH) may have difficulty hearing the listening portion of the passage and may not have enough functional vision to read the closed</w:t>
            </w:r>
            <w:r w:rsidR="00BB545E">
              <w:rPr>
                <w:rFonts w:cs="Arial"/>
                <w:szCs w:val="24"/>
              </w:rPr>
              <w:t>-</w:t>
            </w:r>
            <w:r w:rsidR="001149E5" w:rsidRPr="00DF767E">
              <w:rPr>
                <w:rFonts w:cs="Arial"/>
                <w:szCs w:val="24"/>
              </w:rPr>
              <w:t>captioning provided for the passage. Th</w:t>
            </w:r>
            <w:r>
              <w:rPr>
                <w:rFonts w:cs="Arial"/>
                <w:szCs w:val="24"/>
              </w:rPr>
              <w:t>is</w:t>
            </w:r>
            <w:r w:rsidR="001149E5" w:rsidRPr="00DF767E">
              <w:rPr>
                <w:rFonts w:cs="Arial"/>
                <w:szCs w:val="24"/>
              </w:rPr>
              <w:t xml:space="preserve"> student, who </w:t>
            </w:r>
            <w:r>
              <w:rPr>
                <w:rFonts w:cs="Arial"/>
                <w:szCs w:val="24"/>
              </w:rPr>
              <w:t>is</w:t>
            </w:r>
            <w:r w:rsidRPr="00DF767E">
              <w:rPr>
                <w:rFonts w:cs="Arial"/>
                <w:szCs w:val="24"/>
              </w:rPr>
              <w:t xml:space="preserve"> </w:t>
            </w:r>
            <w:r w:rsidR="001149E5" w:rsidRPr="00DF767E">
              <w:rPr>
                <w:rFonts w:cs="Arial"/>
                <w:szCs w:val="24"/>
              </w:rPr>
              <w:t>visually impaired or blind and DHH and who use</w:t>
            </w:r>
            <w:r>
              <w:rPr>
                <w:rFonts w:cs="Arial"/>
                <w:szCs w:val="24"/>
              </w:rPr>
              <w:t>s</w:t>
            </w:r>
            <w:r w:rsidR="001149E5" w:rsidRPr="00DF767E">
              <w:rPr>
                <w:rFonts w:cs="Arial"/>
                <w:szCs w:val="24"/>
              </w:rPr>
              <w:t xml:space="preserve"> braille, </w:t>
            </w:r>
            <w:r w:rsidR="00BB545E">
              <w:rPr>
                <w:rFonts w:cs="Arial"/>
                <w:szCs w:val="24"/>
              </w:rPr>
              <w:t>can</w:t>
            </w:r>
            <w:r w:rsidR="001149E5" w:rsidRPr="00DF767E">
              <w:rPr>
                <w:rFonts w:cs="Arial"/>
                <w:szCs w:val="24"/>
              </w:rPr>
              <w:t xml:space="preserve"> access to braille transcripts. </w:t>
            </w:r>
            <w:r w:rsidR="00BE4D08" w:rsidRPr="00DF767E">
              <w:rPr>
                <w:rFonts w:cs="Arial"/>
                <w:szCs w:val="24"/>
              </w:rPr>
              <w:t>Note the following about t</w:t>
            </w:r>
            <w:r w:rsidR="008A1400" w:rsidRPr="00DF767E">
              <w:rPr>
                <w:rFonts w:cs="Arial"/>
                <w:szCs w:val="24"/>
              </w:rPr>
              <w:t>his accommodation:</w:t>
            </w:r>
          </w:p>
          <w:p w14:paraId="1F101CDC" w14:textId="77777777" w:rsidR="001149E5" w:rsidRPr="00DF767E" w:rsidRDefault="700FACE9" w:rsidP="00F71DDA">
            <w:pPr>
              <w:pStyle w:val="bullets"/>
            </w:pPr>
            <w:r>
              <w:t>For ELA, this resource is for listening portions of the test.</w:t>
            </w:r>
          </w:p>
          <w:p w14:paraId="6E5036C2" w14:textId="4137DC2F" w:rsidR="001149E5" w:rsidRPr="00DF767E" w:rsidRDefault="7465C2A7" w:rsidP="00F71DDA">
            <w:pPr>
              <w:pStyle w:val="bullets"/>
            </w:pPr>
            <w:r>
              <w:t xml:space="preserve">For </w:t>
            </w:r>
            <w:r w:rsidR="47B295C3">
              <w:t xml:space="preserve">the </w:t>
            </w:r>
            <w:r>
              <w:t>CSA, this resource is in Spanish for listening passages.</w:t>
            </w:r>
          </w:p>
          <w:p w14:paraId="1651AAD6" w14:textId="15D29316" w:rsidR="001149E5" w:rsidRPr="00DF767E" w:rsidRDefault="001149E5" w:rsidP="00ED703B">
            <w:pPr>
              <w:spacing w:before="60" w:after="80"/>
              <w:rPr>
                <w:rFonts w:cs="Arial"/>
                <w:szCs w:val="24"/>
                <w:lang w:eastAsia="zh-CN"/>
              </w:rPr>
            </w:pPr>
            <w:r w:rsidRPr="00DF767E">
              <w:rPr>
                <w:rFonts w:cs="Arial"/>
                <w:szCs w:val="24"/>
                <w:lang w:eastAsia="zh-CN"/>
              </w:rPr>
              <w:t xml:space="preserve">Because the </w:t>
            </w:r>
            <w:r w:rsidR="008A1400" w:rsidRPr="00DF767E">
              <w:rPr>
                <w:rFonts w:cs="Arial"/>
                <w:szCs w:val="24"/>
                <w:lang w:eastAsia="zh-CN"/>
              </w:rPr>
              <w:t xml:space="preserve">alternate assessments </w:t>
            </w:r>
            <w:r w:rsidRPr="00DF767E">
              <w:rPr>
                <w:rFonts w:cs="Arial"/>
                <w:szCs w:val="24"/>
                <w:lang w:eastAsia="zh-CN"/>
              </w:rPr>
              <w:t>are administered in a one-on-one setting, this resource is not applicable to the CAAs</w:t>
            </w:r>
            <w:r w:rsidR="008A1400" w:rsidRPr="00DF767E">
              <w:rPr>
                <w:rFonts w:cs="Arial"/>
                <w:szCs w:val="24"/>
                <w:lang w:eastAsia="zh-CN"/>
              </w:rPr>
              <w:t xml:space="preserve"> or Alternate ELPAC</w:t>
            </w:r>
            <w:r w:rsidRPr="00DF767E">
              <w:rPr>
                <w:rFonts w:cs="Arial"/>
                <w:szCs w:val="24"/>
                <w:lang w:eastAsia="zh-CN"/>
              </w:rPr>
              <w:t>.</w:t>
            </w:r>
          </w:p>
        </w:tc>
        <w:tc>
          <w:tcPr>
            <w:tcW w:w="1152" w:type="dxa"/>
          </w:tcPr>
          <w:p w14:paraId="56139F0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109" w:type="dxa"/>
          </w:tcPr>
          <w:p w14:paraId="49C957E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4C3D991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7226402C" w14:textId="6FC3A490" w:rsidR="001149E5" w:rsidRPr="00551F0C" w:rsidRDefault="00D27C9E" w:rsidP="780191B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Pr>
                <w:rFonts w:cs="Arial"/>
                <w:lang w:eastAsia="zh-CN"/>
              </w:rPr>
              <w:t>No</w:t>
            </w:r>
          </w:p>
        </w:tc>
        <w:tc>
          <w:tcPr>
            <w:tcW w:w="1152" w:type="dxa"/>
          </w:tcPr>
          <w:p w14:paraId="4078C2C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3D4602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Yes</w:t>
            </w:r>
          </w:p>
        </w:tc>
        <w:tc>
          <w:tcPr>
            <w:tcW w:w="1109" w:type="dxa"/>
          </w:tcPr>
          <w:p w14:paraId="357A4DB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5BB1D55F" w14:textId="5B79642E" w:rsidR="001149E5" w:rsidRPr="00337057" w:rsidRDefault="0035651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7B3E8A72" w14:textId="6E14F802" w:rsidTr="274235A5">
        <w:trPr>
          <w:trHeight w:val="350"/>
        </w:trPr>
        <w:tc>
          <w:tcPr>
            <w:cnfStyle w:val="001000000000" w:firstRow="0" w:lastRow="0" w:firstColumn="1" w:lastColumn="0" w:oddVBand="0" w:evenVBand="0" w:oddHBand="0" w:evenHBand="0" w:firstRowFirstColumn="0" w:firstRowLastColumn="0" w:lastRowFirstColumn="0" w:lastRowLastColumn="0"/>
            <w:tcW w:w="5472" w:type="dxa"/>
          </w:tcPr>
          <w:p w14:paraId="1B93D28F"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Audio transcript (includes braille transcript)</w:t>
            </w:r>
          </w:p>
          <w:p w14:paraId="11017193" w14:textId="3F66AE7E" w:rsidR="001149E5" w:rsidRPr="00DF767E" w:rsidRDefault="001149E5" w:rsidP="00ED703B">
            <w:pPr>
              <w:spacing w:before="60" w:after="80"/>
              <w:rPr>
                <w:rFonts w:cs="Arial"/>
                <w:szCs w:val="24"/>
                <w:lang w:eastAsia="zh-CN"/>
              </w:rPr>
            </w:pPr>
            <w:r w:rsidRPr="00DF767E">
              <w:rPr>
                <w:rFonts w:cs="Arial"/>
                <w:szCs w:val="24"/>
              </w:rPr>
              <w:t>For th</w:t>
            </w:r>
            <w:r w:rsidR="00BB545E">
              <w:rPr>
                <w:rFonts w:cs="Arial"/>
                <w:szCs w:val="24"/>
              </w:rPr>
              <w:t>is</w:t>
            </w:r>
            <w:r w:rsidRPr="00DF767E">
              <w:rPr>
                <w:rFonts w:cs="Arial"/>
                <w:szCs w:val="24"/>
              </w:rPr>
              <w:t xml:space="preserve"> non-embedded ELPAC resource, </w:t>
            </w:r>
            <w:r w:rsidR="00BB545E">
              <w:rPr>
                <w:rFonts w:cs="Arial"/>
                <w:szCs w:val="24"/>
              </w:rPr>
              <w:t>audio transcript</w:t>
            </w:r>
            <w:r w:rsidR="00BB545E" w:rsidRPr="00DF767E">
              <w:rPr>
                <w:rFonts w:cs="Arial"/>
                <w:szCs w:val="24"/>
              </w:rPr>
              <w:t xml:space="preserve"> </w:t>
            </w:r>
            <w:r w:rsidRPr="00DF767E">
              <w:rPr>
                <w:rFonts w:cs="Arial"/>
                <w:szCs w:val="24"/>
              </w:rPr>
              <w:t xml:space="preserve">includes </w:t>
            </w:r>
            <w:r w:rsidR="00BD7A3A">
              <w:rPr>
                <w:rFonts w:cs="Arial"/>
                <w:szCs w:val="24"/>
              </w:rPr>
              <w:t xml:space="preserve">when a test examiner </w:t>
            </w:r>
            <w:r w:rsidRPr="00DF767E">
              <w:rPr>
                <w:rFonts w:cs="Arial"/>
                <w:szCs w:val="24"/>
              </w:rPr>
              <w:t>use</w:t>
            </w:r>
            <w:r w:rsidR="00BD7A3A">
              <w:rPr>
                <w:rFonts w:cs="Arial"/>
                <w:szCs w:val="24"/>
              </w:rPr>
              <w:t>s</w:t>
            </w:r>
            <w:r w:rsidRPr="00DF767E">
              <w:rPr>
                <w:rFonts w:cs="Arial"/>
                <w:szCs w:val="24"/>
              </w:rPr>
              <w:t xml:space="preserve"> written scripts for </w:t>
            </w:r>
            <w:r w:rsidR="00BD7A3A">
              <w:rPr>
                <w:rFonts w:cs="Arial"/>
                <w:szCs w:val="24"/>
              </w:rPr>
              <w:t xml:space="preserve">a </w:t>
            </w:r>
            <w:r w:rsidRPr="00DF767E">
              <w:rPr>
                <w:rFonts w:cs="Arial"/>
                <w:szCs w:val="24"/>
              </w:rPr>
              <w:t>student for whom streamed audio is not available. The use of this accommodation may result in the need for additional overall time for the student to complete the assessment.</w:t>
            </w:r>
          </w:p>
        </w:tc>
        <w:tc>
          <w:tcPr>
            <w:tcW w:w="1152" w:type="dxa"/>
          </w:tcPr>
          <w:p w14:paraId="7F6EBBA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5622497D"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C6A2D6D"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105DB9D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76AE4D4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7D7B28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48E7AF57" w14:textId="7B0F77C9"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r w:rsidR="00356516">
              <w:rPr>
                <w:rFonts w:cs="Arial"/>
                <w:szCs w:val="24"/>
              </w:rPr>
              <w:t xml:space="preserve"> (3–‍12)</w:t>
            </w:r>
          </w:p>
        </w:tc>
        <w:tc>
          <w:tcPr>
            <w:tcW w:w="1109" w:type="dxa"/>
          </w:tcPr>
          <w:p w14:paraId="357B502D" w14:textId="6C81426D" w:rsidR="001149E5" w:rsidRPr="00337057" w:rsidRDefault="00955AD2"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2F1DBDD9" w14:textId="6B942FDC" w:rsidTr="003B7C3F">
        <w:trPr>
          <w:trHeight w:val="450"/>
        </w:trPr>
        <w:tc>
          <w:tcPr>
            <w:cnfStyle w:val="001000000000" w:firstRow="0" w:lastRow="0" w:firstColumn="1" w:lastColumn="0" w:oddVBand="0" w:evenVBand="0" w:oddHBand="0" w:evenHBand="0" w:firstRowFirstColumn="0" w:firstRowLastColumn="0" w:lastRowFirstColumn="0" w:lastRowLastColumn="0"/>
            <w:tcW w:w="5472" w:type="dxa"/>
          </w:tcPr>
          <w:p w14:paraId="2952428F"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Braille</w:t>
            </w:r>
          </w:p>
          <w:p w14:paraId="53D02743" w14:textId="221F3A4A" w:rsidR="001149E5" w:rsidRPr="00DF767E" w:rsidRDefault="009D038C" w:rsidP="00ED703B">
            <w:pPr>
              <w:spacing w:before="120" w:after="80"/>
              <w:rPr>
                <w:rFonts w:cs="Arial"/>
                <w:szCs w:val="24"/>
              </w:rPr>
            </w:pPr>
            <w:r>
              <w:rPr>
                <w:rFonts w:cs="Arial"/>
                <w:szCs w:val="24"/>
              </w:rPr>
              <w:t>A student can use a</w:t>
            </w:r>
            <w:r w:rsidR="001149E5" w:rsidRPr="00DF767E">
              <w:rPr>
                <w:rFonts w:cs="Arial"/>
                <w:szCs w:val="24"/>
              </w:rPr>
              <w:t xml:space="preserve"> resource </w:t>
            </w:r>
            <w:r>
              <w:rPr>
                <w:rFonts w:cs="Arial"/>
                <w:szCs w:val="24"/>
              </w:rPr>
              <w:t xml:space="preserve">that </w:t>
            </w:r>
            <w:r w:rsidR="001149E5" w:rsidRPr="00DF767E">
              <w:rPr>
                <w:rFonts w:cs="Arial"/>
                <w:szCs w:val="24"/>
              </w:rPr>
              <w:t>is a raised-dot code that</w:t>
            </w:r>
            <w:r>
              <w:rPr>
                <w:rFonts w:cs="Arial"/>
                <w:szCs w:val="24"/>
              </w:rPr>
              <w:t xml:space="preserve"> an</w:t>
            </w:r>
            <w:r w:rsidR="001149E5" w:rsidRPr="00DF767E">
              <w:rPr>
                <w:rFonts w:cs="Arial"/>
                <w:szCs w:val="24"/>
              </w:rPr>
              <w:t xml:space="preserve"> individual read</w:t>
            </w:r>
            <w:r>
              <w:rPr>
                <w:rFonts w:cs="Arial"/>
                <w:szCs w:val="24"/>
              </w:rPr>
              <w:t>s</w:t>
            </w:r>
            <w:r w:rsidR="001149E5" w:rsidRPr="00DF767E">
              <w:rPr>
                <w:rFonts w:cs="Arial"/>
                <w:szCs w:val="24"/>
              </w:rPr>
              <w:t xml:space="preserve"> with the fingertips. Graphic material (e.g., maps, charts, graphs, diagrams, and illustrations) is presented in a raised format (paper or thermoform), called tactile graphics. </w:t>
            </w:r>
            <w:r>
              <w:rPr>
                <w:rFonts w:cs="Arial"/>
                <w:szCs w:val="24"/>
              </w:rPr>
              <w:t>A student is provided with c</w:t>
            </w:r>
            <w:r w:rsidR="001149E5" w:rsidRPr="00DF767E">
              <w:rPr>
                <w:rFonts w:cs="Arial"/>
                <w:szCs w:val="24"/>
              </w:rPr>
              <w:t xml:space="preserve">ontracted </w:t>
            </w:r>
            <w:r>
              <w:rPr>
                <w:rFonts w:cs="Arial"/>
                <w:szCs w:val="24"/>
              </w:rPr>
              <w:t>or</w:t>
            </w:r>
            <w:r w:rsidRPr="00DF767E">
              <w:rPr>
                <w:rFonts w:cs="Arial"/>
                <w:szCs w:val="24"/>
              </w:rPr>
              <w:t xml:space="preserve"> </w:t>
            </w:r>
            <w:r w:rsidR="001149E5" w:rsidRPr="00DF767E">
              <w:rPr>
                <w:rFonts w:cs="Arial"/>
                <w:szCs w:val="24"/>
              </w:rPr>
              <w:t xml:space="preserve">noncontracted braille; Nemeth and </w:t>
            </w:r>
            <w:r w:rsidR="009C0B1B" w:rsidRPr="00DF767E">
              <w:rPr>
                <w:rFonts w:cs="Arial"/>
                <w:szCs w:val="24"/>
              </w:rPr>
              <w:t>Unified English Braille (</w:t>
            </w:r>
            <w:r w:rsidR="001149E5" w:rsidRPr="00DF767E">
              <w:rPr>
                <w:rFonts w:cs="Arial"/>
                <w:szCs w:val="24"/>
              </w:rPr>
              <w:t>UEB</w:t>
            </w:r>
            <w:r w:rsidR="009C0B1B" w:rsidRPr="00DF767E">
              <w:rPr>
                <w:rFonts w:cs="Arial"/>
                <w:szCs w:val="24"/>
              </w:rPr>
              <w:t>)</w:t>
            </w:r>
            <w:r w:rsidR="001149E5" w:rsidRPr="00DF767E">
              <w:rPr>
                <w:rFonts w:cs="Arial"/>
                <w:szCs w:val="24"/>
              </w:rPr>
              <w:t xml:space="preserve"> </w:t>
            </w:r>
            <w:r w:rsidR="00084434">
              <w:rPr>
                <w:rFonts w:cs="Arial"/>
                <w:szCs w:val="24"/>
              </w:rPr>
              <w:t>math</w:t>
            </w:r>
            <w:r w:rsidR="00084434" w:rsidRPr="00DF767E">
              <w:rPr>
                <w:rFonts w:cs="Arial"/>
                <w:szCs w:val="24"/>
              </w:rPr>
              <w:t xml:space="preserve"> </w:t>
            </w:r>
            <w:r w:rsidR="001149E5" w:rsidRPr="00DF767E">
              <w:rPr>
                <w:rFonts w:cs="Arial"/>
                <w:szCs w:val="24"/>
              </w:rPr>
              <w:t>code(s) are available for math</w:t>
            </w:r>
            <w:r w:rsidR="009C0B1B" w:rsidRPr="00DF767E">
              <w:rPr>
                <w:rFonts w:cs="Arial"/>
                <w:szCs w:val="24"/>
              </w:rPr>
              <w:t>ematics</w:t>
            </w:r>
            <w:r w:rsidR="001149E5" w:rsidRPr="00DF767E">
              <w:rPr>
                <w:rFonts w:cs="Arial"/>
                <w:szCs w:val="24"/>
              </w:rPr>
              <w:t>. The embedded resource is both embossed and refreshable.</w:t>
            </w:r>
          </w:p>
          <w:p w14:paraId="737F21D5" w14:textId="1371F050" w:rsidR="001149E5" w:rsidRPr="00DF767E" w:rsidRDefault="001149E5" w:rsidP="00ED703B">
            <w:pPr>
              <w:spacing w:before="120" w:after="80"/>
              <w:rPr>
                <w:rFonts w:cs="Arial"/>
                <w:szCs w:val="24"/>
              </w:rPr>
            </w:pPr>
            <w:r w:rsidRPr="00DF767E">
              <w:rPr>
                <w:rFonts w:cs="Arial"/>
                <w:szCs w:val="24"/>
              </w:rPr>
              <w:t>To request the CAST tactile package or the braille hybrid adaptive test for math</w:t>
            </w:r>
            <w:r w:rsidR="009C0B1B" w:rsidRPr="00DF767E">
              <w:rPr>
                <w:rFonts w:cs="Arial"/>
                <w:szCs w:val="24"/>
              </w:rPr>
              <w:t>ematics</w:t>
            </w:r>
            <w:r w:rsidRPr="00DF767E">
              <w:rPr>
                <w:rFonts w:cs="Arial"/>
                <w:szCs w:val="24"/>
              </w:rPr>
              <w:t xml:space="preserve">, contact the LEA Success Agent for the region at </w:t>
            </w:r>
            <w:hyperlink r:id="rId43" w:tooltip="California Outreach—How to Get Help with California's Assessment System web page on the ETS website" w:history="1">
              <w:r w:rsidR="00346126" w:rsidRPr="00DF767E">
                <w:rPr>
                  <w:rStyle w:val="Hyperlink"/>
                  <w:rFonts w:cs="Arial"/>
                  <w:szCs w:val="24"/>
                </w:rPr>
                <w:t>https://ca-toms-help.ets.org/contact/</w:t>
              </w:r>
            </w:hyperlink>
            <w:r w:rsidRPr="00DF767E">
              <w:rPr>
                <w:rFonts w:cs="Arial"/>
                <w:szCs w:val="24"/>
              </w:rPr>
              <w:t>.</w:t>
            </w:r>
          </w:p>
          <w:p w14:paraId="6F41E92E" w14:textId="133D36CD" w:rsidR="001149E5" w:rsidRPr="00DF767E" w:rsidRDefault="008E2DC6" w:rsidP="00ED703B">
            <w:pPr>
              <w:spacing w:before="120" w:after="80"/>
              <w:rPr>
                <w:rFonts w:cs="Arial"/>
                <w:szCs w:val="24"/>
              </w:rPr>
            </w:pPr>
            <w:r>
              <w:rPr>
                <w:rFonts w:cs="Arial"/>
                <w:szCs w:val="24"/>
              </w:rPr>
              <w:t>Emergency PPT forms</w:t>
            </w:r>
            <w:r w:rsidR="001149E5" w:rsidRPr="00DF767E">
              <w:rPr>
                <w:rFonts w:cs="Arial"/>
                <w:szCs w:val="24"/>
              </w:rPr>
              <w:t xml:space="preserve"> are available if </w:t>
            </w:r>
            <w:r w:rsidR="009D038C">
              <w:rPr>
                <w:rFonts w:cs="Arial"/>
                <w:szCs w:val="24"/>
              </w:rPr>
              <w:t xml:space="preserve">a </w:t>
            </w:r>
            <w:r w:rsidR="001149E5" w:rsidRPr="00DF767E">
              <w:rPr>
                <w:rFonts w:cs="Arial"/>
                <w:szCs w:val="24"/>
              </w:rPr>
              <w:t>student cannot access the needed assistive technology for refreshable braille presentation and</w:t>
            </w:r>
            <w:r w:rsidR="005F2EF6">
              <w:rPr>
                <w:rFonts w:cs="Arial"/>
                <w:szCs w:val="24"/>
              </w:rPr>
              <w:t xml:space="preserve"> the</w:t>
            </w:r>
            <w:r w:rsidR="001149E5" w:rsidRPr="00DF767E">
              <w:rPr>
                <w:rFonts w:cs="Arial"/>
                <w:szCs w:val="24"/>
              </w:rPr>
              <w:t xml:space="preserve"> embosser</w:t>
            </w:r>
            <w:r w:rsidR="009D038C">
              <w:rPr>
                <w:rFonts w:cs="Arial"/>
                <w:szCs w:val="24"/>
              </w:rPr>
              <w:t xml:space="preserve"> needed</w:t>
            </w:r>
            <w:r w:rsidR="001149E5" w:rsidRPr="00DF767E">
              <w:rPr>
                <w:rFonts w:cs="Arial"/>
                <w:szCs w:val="24"/>
              </w:rPr>
              <w:t xml:space="preserve"> for administration of the computer-based CAASPP or ELPAC.</w:t>
            </w:r>
          </w:p>
          <w:p w14:paraId="4E9B6CD7" w14:textId="0441C45F" w:rsidR="001149E5" w:rsidRPr="00DF767E" w:rsidRDefault="001149E5" w:rsidP="00ED703B">
            <w:pPr>
              <w:spacing w:before="60" w:after="80"/>
              <w:rPr>
                <w:rFonts w:cs="Arial"/>
                <w:szCs w:val="24"/>
                <w:lang w:eastAsia="zh-CN"/>
              </w:rPr>
            </w:pPr>
            <w:r w:rsidRPr="00DF767E">
              <w:rPr>
                <w:rFonts w:cs="Arial"/>
                <w:szCs w:val="24"/>
                <w:lang w:eastAsia="zh-CN"/>
              </w:rPr>
              <w:t xml:space="preserve">Because the </w:t>
            </w:r>
            <w:r w:rsidR="00E43E36" w:rsidRPr="00DF767E">
              <w:rPr>
                <w:rFonts w:cs="Arial"/>
                <w:szCs w:val="24"/>
                <w:lang w:eastAsia="zh-CN"/>
              </w:rPr>
              <w:t xml:space="preserve">alternate assessments </w:t>
            </w:r>
            <w:r w:rsidRPr="00DF767E">
              <w:rPr>
                <w:rFonts w:cs="Arial"/>
                <w:szCs w:val="24"/>
                <w:lang w:eastAsia="zh-CN"/>
              </w:rPr>
              <w:t>are administered in a one-on-one setting, this resource is not applicable to the CAAs</w:t>
            </w:r>
            <w:r w:rsidR="00E43E36" w:rsidRPr="00DF767E">
              <w:rPr>
                <w:rFonts w:cs="Arial"/>
                <w:szCs w:val="24"/>
                <w:lang w:eastAsia="zh-CN"/>
              </w:rPr>
              <w:t xml:space="preserve"> or Alternate ELPAC</w:t>
            </w:r>
            <w:r w:rsidRPr="00DF767E">
              <w:rPr>
                <w:rFonts w:cs="Arial"/>
                <w:szCs w:val="24"/>
                <w:lang w:eastAsia="zh-CN"/>
              </w:rPr>
              <w:t xml:space="preserve">. </w:t>
            </w:r>
          </w:p>
        </w:tc>
        <w:tc>
          <w:tcPr>
            <w:tcW w:w="1152" w:type="dxa"/>
          </w:tcPr>
          <w:p w14:paraId="3BAB59E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B</w:t>
            </w:r>
          </w:p>
        </w:tc>
        <w:tc>
          <w:tcPr>
            <w:tcW w:w="1109" w:type="dxa"/>
          </w:tcPr>
          <w:p w14:paraId="37A5F9E5"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570986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7B92F1C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4F51EA4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1496A727"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72973D76" w14:textId="16398229"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 (N</w:t>
            </w:r>
            <w:r w:rsidR="00B06D1A">
              <w:rPr>
                <w:rFonts w:cs="Arial"/>
                <w:szCs w:val="24"/>
              </w:rPr>
              <w:t> </w:t>
            </w:r>
            <w:r w:rsidRPr="00551F0C">
              <w:rPr>
                <w:rFonts w:cs="Arial"/>
                <w:szCs w:val="24"/>
              </w:rPr>
              <w:t>only)</w:t>
            </w:r>
          </w:p>
        </w:tc>
        <w:tc>
          <w:tcPr>
            <w:tcW w:w="1109" w:type="dxa"/>
          </w:tcPr>
          <w:p w14:paraId="2EFD0E33" w14:textId="2CDDF692" w:rsidR="001149E5" w:rsidRPr="00337057" w:rsidRDefault="00E43E3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491EA25C" w14:textId="24684B8A" w:rsidTr="003B7C3F">
        <w:trPr>
          <w:trHeight w:val="450"/>
        </w:trPr>
        <w:tc>
          <w:tcPr>
            <w:cnfStyle w:val="001000000000" w:firstRow="0" w:lastRow="0" w:firstColumn="1" w:lastColumn="0" w:oddVBand="0" w:evenVBand="0" w:oddHBand="0" w:evenHBand="0" w:firstRowFirstColumn="0" w:firstRowLastColumn="0" w:lastRowFirstColumn="0" w:lastRowLastColumn="0"/>
            <w:tcW w:w="5472" w:type="dxa"/>
          </w:tcPr>
          <w:p w14:paraId="2308E98D"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Breaks</w:t>
            </w:r>
            <w:bookmarkStart w:id="19" w:name="BreaksA"/>
            <w:bookmarkEnd w:id="19"/>
          </w:p>
          <w:p w14:paraId="27F49726" w14:textId="2521614B" w:rsidR="001149E5" w:rsidRPr="00DF767E" w:rsidRDefault="005F2EF6" w:rsidP="00ED703B">
            <w:pPr>
              <w:spacing w:before="60" w:after="80"/>
              <w:rPr>
                <w:rFonts w:cs="Arial"/>
                <w:szCs w:val="24"/>
                <w:lang w:eastAsia="zh-CN"/>
              </w:rPr>
            </w:pPr>
            <w:r>
              <w:rPr>
                <w:rFonts w:cs="Arial"/>
                <w:szCs w:val="24"/>
              </w:rPr>
              <w:t xml:space="preserve">A student with disabilities who </w:t>
            </w:r>
            <w:r w:rsidR="00FB5D54">
              <w:rPr>
                <w:rFonts w:cs="Arial"/>
                <w:szCs w:val="24"/>
              </w:rPr>
              <w:t>has</w:t>
            </w:r>
            <w:r>
              <w:rPr>
                <w:rFonts w:cs="Arial"/>
                <w:szCs w:val="24"/>
              </w:rPr>
              <w:t xml:space="preserve"> a documented need can take e</w:t>
            </w:r>
            <w:r w:rsidR="001149E5" w:rsidRPr="00DF767E">
              <w:rPr>
                <w:rFonts w:cs="Arial"/>
                <w:szCs w:val="24"/>
              </w:rPr>
              <w:t>xtended breaks in the middle of a domain-level test administration.</w:t>
            </w:r>
          </w:p>
        </w:tc>
        <w:tc>
          <w:tcPr>
            <w:tcW w:w="1152" w:type="dxa"/>
          </w:tcPr>
          <w:p w14:paraId="6D5746D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4846D07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5FB793E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20B30E9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10439DB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0D06F7D6"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5F5E8B9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5026C1F3" w14:textId="114DF966" w:rsidR="001149E5" w:rsidRPr="00337057" w:rsidRDefault="00B06D1A"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Yes</w:t>
            </w:r>
          </w:p>
        </w:tc>
      </w:tr>
      <w:tr w:rsidR="001149E5" w:rsidRPr="00551F0C" w14:paraId="76507F57" w14:textId="00A3A908" w:rsidTr="12E5865A">
        <w:trPr>
          <w:trHeight w:val="447"/>
        </w:trPr>
        <w:tc>
          <w:tcPr>
            <w:cnfStyle w:val="001000000000" w:firstRow="0" w:lastRow="0" w:firstColumn="1" w:lastColumn="0" w:oddVBand="0" w:evenVBand="0" w:oddHBand="0" w:evenHBand="0" w:firstRowFirstColumn="0" w:firstRowLastColumn="0" w:lastRowFirstColumn="0" w:lastRowLastColumn="0"/>
            <w:tcW w:w="5472" w:type="dxa"/>
          </w:tcPr>
          <w:p w14:paraId="37477039" w14:textId="30E74359" w:rsidR="001149E5" w:rsidRPr="00DF767E" w:rsidRDefault="001149E5" w:rsidP="00ED703B">
            <w:pPr>
              <w:spacing w:after="80"/>
              <w:rPr>
                <w:rFonts w:cs="Arial"/>
                <w:b/>
                <w:bCs/>
                <w:szCs w:val="24"/>
                <w:lang w:eastAsia="zh-CN"/>
              </w:rPr>
            </w:pPr>
            <w:r w:rsidRPr="00DF767E">
              <w:rPr>
                <w:rFonts w:cs="Arial"/>
                <w:b/>
                <w:bCs/>
                <w:szCs w:val="24"/>
                <w:lang w:eastAsia="zh-CN"/>
              </w:rPr>
              <w:lastRenderedPageBreak/>
              <w:t>Calculator</w:t>
            </w:r>
          </w:p>
          <w:p w14:paraId="54916481" w14:textId="111822E5" w:rsidR="001149E5" w:rsidRPr="00DF767E" w:rsidRDefault="004A4CBA" w:rsidP="00154D29">
            <w:pPr>
              <w:spacing w:before="120" w:after="80"/>
              <w:rPr>
                <w:rFonts w:cs="Arial"/>
                <w:szCs w:val="24"/>
                <w:lang w:eastAsia="zh-CN"/>
              </w:rPr>
            </w:pPr>
            <w:r>
              <w:rPr>
                <w:rFonts w:cs="Arial"/>
                <w:szCs w:val="24"/>
                <w:lang w:eastAsia="zh-CN"/>
              </w:rPr>
              <w:t>A student taking a</w:t>
            </w:r>
            <w:r w:rsidRPr="00DF767E">
              <w:rPr>
                <w:rFonts w:cs="Arial"/>
                <w:szCs w:val="24"/>
                <w:lang w:eastAsia="zh-CN"/>
              </w:rPr>
              <w:t xml:space="preserve"> </w:t>
            </w:r>
            <w:r w:rsidR="001149E5" w:rsidRPr="00DF767E">
              <w:rPr>
                <w:rFonts w:cs="Arial"/>
                <w:szCs w:val="24"/>
                <w:lang w:eastAsia="zh-CN"/>
              </w:rPr>
              <w:t>math</w:t>
            </w:r>
            <w:r w:rsidR="00560921" w:rsidRPr="00DF767E">
              <w:rPr>
                <w:rFonts w:cs="Arial"/>
                <w:szCs w:val="24"/>
                <w:lang w:eastAsia="zh-CN"/>
              </w:rPr>
              <w:t>ematics</w:t>
            </w:r>
            <w:r>
              <w:rPr>
                <w:rFonts w:cs="Arial"/>
                <w:szCs w:val="24"/>
                <w:lang w:eastAsia="zh-CN"/>
              </w:rPr>
              <w:t xml:space="preserve"> assessment who is unable to use the embedded calculator or requires</w:t>
            </w:r>
            <w:r w:rsidR="001149E5" w:rsidRPr="00DF767E">
              <w:rPr>
                <w:rFonts w:cs="Arial"/>
                <w:szCs w:val="24"/>
                <w:lang w:eastAsia="zh-CN"/>
              </w:rPr>
              <w:t xml:space="preserve"> a special calculator, such as a braille calculator or a talking calculator, </w:t>
            </w:r>
            <w:r>
              <w:rPr>
                <w:rFonts w:cs="Arial"/>
                <w:szCs w:val="24"/>
                <w:lang w:eastAsia="zh-CN"/>
              </w:rPr>
              <w:t>can use a non</w:t>
            </w:r>
            <w:r w:rsidR="00AF2E75">
              <w:rPr>
                <w:rFonts w:cs="Arial"/>
                <w:szCs w:val="24"/>
                <w:lang w:eastAsia="zh-CN"/>
              </w:rPr>
              <w:noBreakHyphen/>
            </w:r>
            <w:r>
              <w:rPr>
                <w:rFonts w:cs="Arial"/>
                <w:szCs w:val="24"/>
                <w:lang w:eastAsia="zh-CN"/>
              </w:rPr>
              <w:t>embedded calculator</w:t>
            </w:r>
            <w:r w:rsidR="001149E5" w:rsidRPr="00DF767E">
              <w:rPr>
                <w:rFonts w:cs="Arial"/>
                <w:szCs w:val="24"/>
                <w:lang w:eastAsia="zh-CN"/>
              </w:rPr>
              <w:t xml:space="preserve">. </w:t>
            </w:r>
          </w:p>
        </w:tc>
        <w:tc>
          <w:tcPr>
            <w:tcW w:w="1152" w:type="dxa"/>
          </w:tcPr>
          <w:p w14:paraId="68C982A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15A5253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B90A64F" w14:textId="6BC1CB4D"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r w:rsidR="00ED077B">
              <w:rPr>
                <w:rFonts w:cs="Arial"/>
                <w:szCs w:val="24"/>
                <w:lang w:eastAsia="zh-CN"/>
              </w:rPr>
              <w:t xml:space="preserve"> (6–‍8 and 11)</w:t>
            </w:r>
          </w:p>
        </w:tc>
        <w:tc>
          <w:tcPr>
            <w:tcW w:w="1152" w:type="dxa"/>
          </w:tcPr>
          <w:p w14:paraId="774918E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4A4D985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DDAC2B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6C6B956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21985101" w14:textId="3050D24A" w:rsidR="001149E5" w:rsidRPr="00337057" w:rsidRDefault="00ED077B"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7CA1B1D4" w14:textId="2BE5FFE9" w:rsidTr="12E5865A">
        <w:trPr>
          <w:trHeight w:val="750"/>
        </w:trPr>
        <w:tc>
          <w:tcPr>
            <w:cnfStyle w:val="001000000000" w:firstRow="0" w:lastRow="0" w:firstColumn="1" w:lastColumn="0" w:oddVBand="0" w:evenVBand="0" w:oddHBand="0" w:evenHBand="0" w:firstRowFirstColumn="0" w:firstRowLastColumn="0" w:lastRowFirstColumn="0" w:lastRowLastColumn="0"/>
            <w:tcW w:w="5472" w:type="dxa"/>
          </w:tcPr>
          <w:p w14:paraId="0932197B" w14:textId="65FF5825" w:rsidR="001149E5" w:rsidRPr="00DF767E" w:rsidRDefault="001149E5" w:rsidP="00ED703B">
            <w:pPr>
              <w:spacing w:before="60" w:after="80"/>
              <w:rPr>
                <w:rFonts w:cs="Arial"/>
                <w:b/>
                <w:bCs/>
                <w:szCs w:val="24"/>
                <w:lang w:eastAsia="zh-CN"/>
              </w:rPr>
            </w:pPr>
            <w:r w:rsidRPr="00DF767E">
              <w:rPr>
                <w:rFonts w:cs="Arial"/>
                <w:b/>
                <w:bCs/>
                <w:szCs w:val="24"/>
                <w:lang w:eastAsia="zh-CN"/>
              </w:rPr>
              <w:t>Closed</w:t>
            </w:r>
            <w:r w:rsidR="00FD2BC3" w:rsidRPr="00DF767E">
              <w:rPr>
                <w:rFonts w:cs="Arial"/>
                <w:b/>
                <w:bCs/>
                <w:szCs w:val="24"/>
                <w:lang w:eastAsia="zh-CN"/>
              </w:rPr>
              <w:t>-</w:t>
            </w:r>
            <w:r w:rsidRPr="00DF767E">
              <w:rPr>
                <w:rFonts w:cs="Arial"/>
                <w:b/>
                <w:bCs/>
                <w:szCs w:val="24"/>
                <w:lang w:eastAsia="zh-CN"/>
              </w:rPr>
              <w:t>captioning</w:t>
            </w:r>
          </w:p>
          <w:p w14:paraId="6208344F" w14:textId="171E3447" w:rsidR="001149E5" w:rsidRPr="00DF767E" w:rsidRDefault="00D7416E" w:rsidP="00ED703B">
            <w:pPr>
              <w:keepNext/>
              <w:spacing w:before="120" w:after="80"/>
              <w:rPr>
                <w:rFonts w:cs="Arial"/>
                <w:szCs w:val="24"/>
              </w:rPr>
            </w:pPr>
            <w:r>
              <w:rPr>
                <w:rFonts w:cs="Arial"/>
                <w:szCs w:val="24"/>
              </w:rPr>
              <w:t>A student can use p</w:t>
            </w:r>
            <w:r w:rsidR="001149E5" w:rsidRPr="00DF767E">
              <w:rPr>
                <w:rFonts w:cs="Arial"/>
                <w:szCs w:val="24"/>
              </w:rPr>
              <w:t xml:space="preserve">rinted text that appears on the screen as audio material. </w:t>
            </w:r>
          </w:p>
          <w:p w14:paraId="6FCBB67A" w14:textId="3F8D11F6" w:rsidR="001149E5" w:rsidRPr="00DF767E" w:rsidRDefault="00D7416E" w:rsidP="00ED703B">
            <w:pPr>
              <w:keepNext/>
              <w:spacing w:before="120" w:after="80"/>
              <w:rPr>
                <w:rFonts w:cs="Arial"/>
                <w:szCs w:val="24"/>
              </w:rPr>
            </w:pPr>
            <w:r w:rsidRPr="00DF767E">
              <w:rPr>
                <w:rFonts w:cs="Arial"/>
                <w:szCs w:val="24"/>
              </w:rPr>
              <w:t>For ELA and CSA, this resource is available only for the listening portion.</w:t>
            </w:r>
            <w:r>
              <w:rPr>
                <w:rFonts w:cs="Arial"/>
                <w:szCs w:val="24"/>
              </w:rPr>
              <w:t xml:space="preserve"> </w:t>
            </w:r>
          </w:p>
          <w:p w14:paraId="10E56FC6" w14:textId="72C9A4C1" w:rsidR="001149E5" w:rsidRPr="00DF767E" w:rsidRDefault="001149E5" w:rsidP="00ED703B">
            <w:pPr>
              <w:spacing w:before="60" w:after="80"/>
              <w:rPr>
                <w:rFonts w:cs="Arial"/>
                <w:szCs w:val="24"/>
                <w:lang w:eastAsia="zh-CN"/>
              </w:rPr>
            </w:pPr>
            <w:r w:rsidRPr="00DF767E">
              <w:rPr>
                <w:rFonts w:cs="Arial"/>
                <w:szCs w:val="24"/>
                <w:lang w:eastAsia="zh-CN"/>
              </w:rPr>
              <w:t xml:space="preserve">Because the </w:t>
            </w:r>
            <w:r w:rsidR="00FD2BC3" w:rsidRPr="00DF767E">
              <w:rPr>
                <w:rFonts w:cs="Arial"/>
                <w:szCs w:val="24"/>
                <w:lang w:eastAsia="zh-CN"/>
              </w:rPr>
              <w:t xml:space="preserve">alternate assessments </w:t>
            </w:r>
            <w:r w:rsidRPr="00DF767E">
              <w:rPr>
                <w:rFonts w:cs="Arial"/>
                <w:szCs w:val="24"/>
                <w:lang w:eastAsia="zh-CN"/>
              </w:rPr>
              <w:t>are administered in a one-on-one setting, this resource is not applicable to the CAAs</w:t>
            </w:r>
            <w:r w:rsidR="00FD2BC3" w:rsidRPr="00DF767E">
              <w:rPr>
                <w:rFonts w:cs="Arial"/>
                <w:szCs w:val="24"/>
                <w:lang w:eastAsia="zh-CN"/>
              </w:rPr>
              <w:t xml:space="preserve"> or Alternate ELPAC</w:t>
            </w:r>
            <w:r w:rsidRPr="00DF767E">
              <w:rPr>
                <w:rFonts w:cs="Arial"/>
                <w:szCs w:val="24"/>
                <w:lang w:eastAsia="zh-CN"/>
              </w:rPr>
              <w:t xml:space="preserve">. </w:t>
            </w:r>
          </w:p>
        </w:tc>
        <w:tc>
          <w:tcPr>
            <w:tcW w:w="1152" w:type="dxa"/>
          </w:tcPr>
          <w:p w14:paraId="4CFDBE1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109" w:type="dxa"/>
          </w:tcPr>
          <w:p w14:paraId="3D727D47"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6C3CEF79" w14:textId="60394203" w:rsidR="001149E5" w:rsidRPr="00551F0C" w:rsidRDefault="5E952920" w:rsidP="12E5865A">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12E5865A">
              <w:rPr>
                <w:rFonts w:cs="Arial"/>
                <w:lang w:eastAsia="zh-CN"/>
              </w:rPr>
              <w:t>No</w:t>
            </w:r>
          </w:p>
        </w:tc>
        <w:tc>
          <w:tcPr>
            <w:tcW w:w="1152" w:type="dxa"/>
          </w:tcPr>
          <w:p w14:paraId="78BBD743" w14:textId="21F6E8B4" w:rsidR="001149E5" w:rsidRPr="00551F0C" w:rsidRDefault="12702201" w:rsidP="780191B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274235A5">
              <w:rPr>
                <w:rFonts w:cs="Arial"/>
                <w:lang w:eastAsia="zh-CN"/>
              </w:rPr>
              <w:t>No</w:t>
            </w:r>
          </w:p>
        </w:tc>
        <w:tc>
          <w:tcPr>
            <w:tcW w:w="1152" w:type="dxa"/>
          </w:tcPr>
          <w:p w14:paraId="593E0B2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3C3F44C4" w14:textId="77777777" w:rsidR="001149E5" w:rsidRPr="00551F0C" w:rsidRDefault="001149E5" w:rsidP="00ED703B">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623DEC5E" w14:textId="77777777" w:rsidR="001149E5" w:rsidRPr="00551F0C" w:rsidRDefault="001149E5" w:rsidP="00ED703B">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31974E89" w14:textId="19242CBD" w:rsidR="001149E5" w:rsidRPr="00337057" w:rsidRDefault="00FD2BC3" w:rsidP="00337057">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5C111B15" w14:textId="67EACD80" w:rsidTr="12E5865A">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6230107E"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Large-print special form</w:t>
            </w:r>
          </w:p>
          <w:p w14:paraId="13241BF9" w14:textId="77777777" w:rsidR="001149E5" w:rsidRDefault="00D7416E" w:rsidP="00ED703B">
            <w:pPr>
              <w:spacing w:before="60" w:after="80"/>
              <w:rPr>
                <w:rFonts w:cs="Arial"/>
                <w:szCs w:val="24"/>
              </w:rPr>
            </w:pPr>
            <w:r>
              <w:rPr>
                <w:rFonts w:cs="Arial"/>
                <w:szCs w:val="24"/>
              </w:rPr>
              <w:t>A student can use a l</w:t>
            </w:r>
            <w:r w:rsidR="001149E5" w:rsidRPr="00DF767E">
              <w:rPr>
                <w:rFonts w:cs="Arial"/>
                <w:szCs w:val="24"/>
              </w:rPr>
              <w:t>arge-print special form for ELA, math</w:t>
            </w:r>
            <w:r w:rsidR="00DF6FD8" w:rsidRPr="00DF767E">
              <w:rPr>
                <w:rFonts w:cs="Arial"/>
                <w:szCs w:val="24"/>
              </w:rPr>
              <w:t>ematics</w:t>
            </w:r>
            <w:r w:rsidR="001149E5" w:rsidRPr="00DF767E">
              <w:rPr>
                <w:rFonts w:cs="Arial"/>
                <w:szCs w:val="24"/>
              </w:rPr>
              <w:t xml:space="preserve">, CAST, and the ELPAC. </w:t>
            </w:r>
            <w:r w:rsidR="004831EE">
              <w:rPr>
                <w:rFonts w:cs="Arial"/>
                <w:szCs w:val="24"/>
              </w:rPr>
              <w:t xml:space="preserve">An </w:t>
            </w:r>
            <w:r w:rsidR="001149E5" w:rsidRPr="00DF767E">
              <w:rPr>
                <w:rFonts w:cs="Arial"/>
                <w:szCs w:val="24"/>
              </w:rPr>
              <w:t>LEA must request approval from the CDE to qualify for these printed materials.</w:t>
            </w:r>
          </w:p>
          <w:p w14:paraId="68F5A2FD" w14:textId="4B295709" w:rsidR="00122AFD" w:rsidRPr="00DF767E" w:rsidRDefault="00122AFD" w:rsidP="00ED703B">
            <w:pPr>
              <w:spacing w:before="60" w:after="80"/>
              <w:rPr>
                <w:rFonts w:cs="Arial"/>
                <w:szCs w:val="24"/>
                <w:lang w:eastAsia="zh-CN"/>
              </w:rPr>
            </w:pPr>
            <w:r w:rsidRPr="00F57EEF">
              <w:rPr>
                <w:rFonts w:cs="Arial"/>
                <w:szCs w:val="24"/>
                <w:lang w:eastAsia="zh-CN"/>
              </w:rPr>
              <w:t xml:space="preserve">Because the </w:t>
            </w:r>
            <w:r>
              <w:rPr>
                <w:rFonts w:cs="Arial"/>
                <w:szCs w:val="24"/>
                <w:lang w:eastAsia="zh-CN"/>
              </w:rPr>
              <w:t>alternate assessments</w:t>
            </w:r>
            <w:r w:rsidRPr="00F57EEF">
              <w:rPr>
                <w:rFonts w:cs="Arial"/>
                <w:szCs w:val="24"/>
                <w:lang w:eastAsia="zh-CN"/>
              </w:rPr>
              <w:t xml:space="preserve"> are administered in a one-on-one setting, this resource is not applicable to the CAAs</w:t>
            </w:r>
            <w:r>
              <w:rPr>
                <w:rFonts w:cs="Arial"/>
                <w:szCs w:val="24"/>
                <w:lang w:eastAsia="zh-CN"/>
              </w:rPr>
              <w:t xml:space="preserve"> or Alternate ELPAC</w:t>
            </w:r>
            <w:r w:rsidRPr="00F57EEF">
              <w:rPr>
                <w:rFonts w:cs="Arial"/>
                <w:szCs w:val="24"/>
                <w:lang w:eastAsia="zh-CN"/>
              </w:rPr>
              <w:t>.</w:t>
            </w:r>
          </w:p>
        </w:tc>
        <w:tc>
          <w:tcPr>
            <w:tcW w:w="1152" w:type="dxa"/>
          </w:tcPr>
          <w:p w14:paraId="327AAF5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27A6220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2B745CE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2A1DF00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598D0C2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3186AC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2AC4D44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35DA890F" w14:textId="153EB297" w:rsidR="001149E5" w:rsidRPr="00337057" w:rsidRDefault="00FD2BC3"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22AFD" w:rsidRPr="00551F0C" w14:paraId="1F832BB8" w14:textId="77777777" w:rsidTr="00563555">
        <w:tblPrEx>
          <w:tblLook w:val="04A0" w:firstRow="1" w:lastRow="0" w:firstColumn="1" w:lastColumn="0" w:noHBand="0" w:noVBand="1"/>
        </w:tblPrEx>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179605C2" w14:textId="77777777" w:rsidR="00122AFD" w:rsidRPr="00DF767E" w:rsidRDefault="00122AFD" w:rsidP="00563555">
            <w:pPr>
              <w:spacing w:after="80"/>
              <w:rPr>
                <w:rFonts w:cs="Arial"/>
                <w:b/>
                <w:bCs/>
                <w:szCs w:val="24"/>
                <w:lang w:eastAsia="zh-CN"/>
              </w:rPr>
            </w:pPr>
            <w:r w:rsidRPr="00DF767E">
              <w:rPr>
                <w:rFonts w:cs="Arial"/>
                <w:b/>
                <w:bCs/>
                <w:szCs w:val="24"/>
                <w:lang w:eastAsia="zh-CN"/>
              </w:rPr>
              <w:lastRenderedPageBreak/>
              <w:t>Multiplication table</w:t>
            </w:r>
          </w:p>
          <w:p w14:paraId="7167A64F" w14:textId="77777777" w:rsidR="00122AFD" w:rsidRPr="00DF767E" w:rsidRDefault="00122AFD" w:rsidP="00563555">
            <w:pPr>
              <w:spacing w:after="80"/>
              <w:rPr>
                <w:rFonts w:cs="Arial"/>
                <w:szCs w:val="24"/>
                <w:lang w:eastAsia="zh-CN"/>
              </w:rPr>
            </w:pPr>
            <w:r>
              <w:rPr>
                <w:rFonts w:cs="Arial"/>
                <w:szCs w:val="24"/>
              </w:rPr>
              <w:t xml:space="preserve">A student at any tested grade level can use </w:t>
            </w:r>
            <w:r w:rsidRPr="00DF767E">
              <w:rPr>
                <w:rFonts w:cs="Arial"/>
                <w:szCs w:val="24"/>
              </w:rPr>
              <w:t xml:space="preserve">a paper-based multiplication table (1–12) </w:t>
            </w:r>
            <w:r>
              <w:rPr>
                <w:rFonts w:cs="Arial"/>
                <w:szCs w:val="24"/>
              </w:rPr>
              <w:t>for reference. This</w:t>
            </w:r>
            <w:r w:rsidRPr="00DF767E">
              <w:rPr>
                <w:rFonts w:cs="Arial"/>
                <w:szCs w:val="24"/>
              </w:rPr>
              <w:t xml:space="preserve"> is available from Smarter Balanced </w:t>
            </w:r>
            <w:r>
              <w:rPr>
                <w:rFonts w:cs="Arial"/>
                <w:szCs w:val="24"/>
              </w:rPr>
              <w:t xml:space="preserve">at </w:t>
            </w:r>
            <w:hyperlink r:id="rId44" w:tooltip="Multiplication Table web document on the CAASPP website" w:history="1">
              <w:r w:rsidRPr="00DF767E">
                <w:rPr>
                  <w:rStyle w:val="Hyperlink"/>
                  <w:rFonts w:cs="Arial"/>
                  <w:szCs w:val="24"/>
                </w:rPr>
                <w:t>https://www.caaspp.org/rsc/pdfs/‌CAASPP.multiplication-table.pdf</w:t>
              </w:r>
            </w:hyperlink>
            <w:r w:rsidRPr="00DF767E">
              <w:rPr>
                <w:rFonts w:cs="Arial"/>
                <w:szCs w:val="24"/>
              </w:rPr>
              <w:t>.</w:t>
            </w:r>
          </w:p>
        </w:tc>
        <w:tc>
          <w:tcPr>
            <w:tcW w:w="1152" w:type="dxa"/>
          </w:tcPr>
          <w:p w14:paraId="306425CD"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D0B021E"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A5CE7CD"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5935986F"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7825C8FD"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5C9C9CFA" w14:textId="77777777" w:rsidR="00122AFD" w:rsidRPr="00551F0C" w:rsidRDefault="00122AFD" w:rsidP="00563555">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7F3F0174" w14:textId="77777777" w:rsidR="00122AFD" w:rsidRPr="00551F0C" w:rsidRDefault="00122AFD" w:rsidP="00563555">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2F27A8CA" w14:textId="77777777" w:rsidR="00122AFD" w:rsidRPr="00337057" w:rsidRDefault="00122AFD" w:rsidP="00563555">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6105FA6F" w14:textId="1FCDB3CE" w:rsidTr="003B7C3F">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1A90FF88"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Print on demand</w:t>
            </w:r>
            <w:bookmarkStart w:id="20" w:name="PODA"/>
            <w:bookmarkEnd w:id="20"/>
          </w:p>
          <w:p w14:paraId="47A7D58E" w14:textId="5C085BC2" w:rsidR="001149E5" w:rsidRPr="00DF767E" w:rsidRDefault="00766D70" w:rsidP="00ED703B">
            <w:pPr>
              <w:spacing w:before="120" w:after="80"/>
              <w:rPr>
                <w:rFonts w:cs="Arial"/>
                <w:szCs w:val="24"/>
              </w:rPr>
            </w:pPr>
            <w:r>
              <w:rPr>
                <w:rFonts w:cs="Arial"/>
                <w:szCs w:val="24"/>
              </w:rPr>
              <w:t>A student can have p</w:t>
            </w:r>
            <w:r w:rsidR="001149E5" w:rsidRPr="00DF767E">
              <w:rPr>
                <w:rFonts w:cs="Arial"/>
                <w:szCs w:val="24"/>
              </w:rPr>
              <w:t>aper copies of passages</w:t>
            </w:r>
            <w:r>
              <w:rPr>
                <w:rFonts w:cs="Arial"/>
                <w:szCs w:val="24"/>
              </w:rPr>
              <w:t xml:space="preserve">, </w:t>
            </w:r>
            <w:r w:rsidR="001149E5" w:rsidRPr="00DF767E">
              <w:rPr>
                <w:rFonts w:cs="Arial"/>
                <w:szCs w:val="24"/>
              </w:rPr>
              <w:t>stimuli</w:t>
            </w:r>
            <w:r>
              <w:rPr>
                <w:rFonts w:cs="Arial"/>
                <w:szCs w:val="24"/>
              </w:rPr>
              <w:t>,</w:t>
            </w:r>
            <w:r w:rsidR="001149E5" w:rsidRPr="00DF767E">
              <w:rPr>
                <w:rFonts w:cs="Arial"/>
                <w:szCs w:val="24"/>
              </w:rPr>
              <w:t xml:space="preserve"> items</w:t>
            </w:r>
            <w:r>
              <w:rPr>
                <w:rFonts w:cs="Arial"/>
                <w:szCs w:val="24"/>
              </w:rPr>
              <w:t>, or any combination of these</w:t>
            </w:r>
            <w:r w:rsidR="001149E5" w:rsidRPr="00DF767E">
              <w:rPr>
                <w:rFonts w:cs="Arial"/>
                <w:szCs w:val="24"/>
              </w:rPr>
              <w:t xml:space="preserve"> printed. To establish this setting, contact the LEA Success Agent for the region </w:t>
            </w:r>
            <w:r w:rsidR="00586AE4">
              <w:rPr>
                <w:rFonts w:cs="Arial"/>
                <w:szCs w:val="24"/>
              </w:rPr>
              <w:t xml:space="preserve">using information found </w:t>
            </w:r>
            <w:r w:rsidR="001149E5" w:rsidRPr="00DF767E">
              <w:rPr>
                <w:rFonts w:cs="Arial"/>
                <w:szCs w:val="24"/>
              </w:rPr>
              <w:t xml:space="preserve">at </w:t>
            </w:r>
            <w:hyperlink r:id="rId45" w:tooltip="California Outreach—How to Get Help with California's Assessment System web page on the ETS website" w:history="1">
              <w:r w:rsidRPr="00457C15">
                <w:rPr>
                  <w:rStyle w:val="Hyperlink"/>
                  <w:rFonts w:cs="Arial"/>
                  <w:szCs w:val="24"/>
                </w:rPr>
                <w:t>https://ca-toms-help.ets.org/contact/</w:t>
              </w:r>
            </w:hyperlink>
            <w:r w:rsidR="001149E5" w:rsidRPr="00DF767E">
              <w:rPr>
                <w:rFonts w:cs="Arial"/>
                <w:szCs w:val="24"/>
              </w:rPr>
              <w:t xml:space="preserve">. </w:t>
            </w:r>
          </w:p>
          <w:p w14:paraId="0CB87790" w14:textId="2AFAD7A2" w:rsidR="001149E5" w:rsidRPr="00DF767E" w:rsidRDefault="001149E5" w:rsidP="00ED703B">
            <w:pPr>
              <w:spacing w:before="60" w:after="80"/>
              <w:rPr>
                <w:rFonts w:cs="Arial"/>
                <w:szCs w:val="24"/>
                <w:lang w:eastAsia="zh-CN"/>
              </w:rPr>
            </w:pPr>
            <w:r w:rsidRPr="00DF767E">
              <w:rPr>
                <w:rFonts w:cs="Arial"/>
                <w:szCs w:val="24"/>
              </w:rPr>
              <w:t xml:space="preserve">For CAASPP, this resource is an accommodation. For ELPAC, refer to the </w:t>
            </w:r>
            <w:hyperlink w:anchor="POD" w:history="1">
              <w:r w:rsidRPr="00DF767E">
                <w:rPr>
                  <w:rStyle w:val="Hyperlink"/>
                  <w:rFonts w:cs="Arial"/>
                  <w:szCs w:val="24"/>
                </w:rPr>
                <w:t>print</w:t>
              </w:r>
              <w:r w:rsidR="00586AE4">
                <w:rPr>
                  <w:rStyle w:val="Hyperlink"/>
                  <w:rFonts w:cs="Arial"/>
                  <w:szCs w:val="24"/>
                </w:rPr>
                <w:t>-</w:t>
              </w:r>
              <w:r w:rsidRPr="00DF767E">
                <w:rPr>
                  <w:rStyle w:val="Hyperlink"/>
                  <w:rFonts w:cs="Arial"/>
                  <w:szCs w:val="24"/>
                </w:rPr>
                <w:t>on demand</w:t>
              </w:r>
              <w:r w:rsidR="00460690">
                <w:rPr>
                  <w:rStyle w:val="Hyperlink"/>
                  <w:rFonts w:cs="Arial"/>
                  <w:szCs w:val="24"/>
                </w:rPr>
                <w:t xml:space="preserve"> </w:t>
              </w:r>
              <w:r w:rsidRPr="00DF767E">
                <w:rPr>
                  <w:rStyle w:val="Hyperlink"/>
                  <w:rFonts w:cs="Arial"/>
                  <w:szCs w:val="24"/>
                </w:rPr>
                <w:t>designated support</w:t>
              </w:r>
            </w:hyperlink>
            <w:r w:rsidRPr="00DF767E">
              <w:rPr>
                <w:rFonts w:cs="Arial"/>
                <w:szCs w:val="24"/>
              </w:rPr>
              <w:t>.</w:t>
            </w:r>
            <w:r w:rsidRPr="00DF767E">
              <w:rPr>
                <w:rFonts w:cs="Arial"/>
                <w:szCs w:val="24"/>
                <w:lang w:eastAsia="zh-CN"/>
              </w:rPr>
              <w:t xml:space="preserve"> </w:t>
            </w:r>
          </w:p>
        </w:tc>
        <w:tc>
          <w:tcPr>
            <w:tcW w:w="1152" w:type="dxa"/>
          </w:tcPr>
          <w:p w14:paraId="1BCF9406"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56E735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94A825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3A76A82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751EDAA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3BB63E3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597E656D"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3177A082" w14:textId="53CBFDF9" w:rsidR="001149E5" w:rsidRPr="00337057" w:rsidRDefault="001B0A4E"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0105BF5F" w14:textId="16D7CDA2" w:rsidTr="003B7C3F">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3D656D7C" w14:textId="77777777" w:rsidR="001149E5" w:rsidRPr="00DF767E" w:rsidRDefault="001149E5" w:rsidP="00ED703B">
            <w:pPr>
              <w:spacing w:before="20" w:after="80"/>
              <w:rPr>
                <w:rFonts w:cs="Arial"/>
                <w:b/>
                <w:bCs/>
                <w:szCs w:val="24"/>
                <w:lang w:eastAsia="zh-CN"/>
              </w:rPr>
            </w:pPr>
            <w:r w:rsidRPr="00DF767E">
              <w:rPr>
                <w:rFonts w:cs="Arial"/>
                <w:b/>
                <w:bCs/>
                <w:szCs w:val="24"/>
                <w:lang w:eastAsia="zh-CN"/>
              </w:rPr>
              <w:t>Read aloud</w:t>
            </w:r>
            <w:bookmarkStart w:id="21" w:name="ReadAloudA"/>
            <w:bookmarkEnd w:id="21"/>
          </w:p>
          <w:p w14:paraId="7725FCDE" w14:textId="47616DA8" w:rsidR="001149E5" w:rsidRPr="00DF767E" w:rsidRDefault="001149E5" w:rsidP="00ED703B">
            <w:pPr>
              <w:spacing w:before="120" w:after="80"/>
              <w:rPr>
                <w:rFonts w:cs="Arial"/>
                <w:szCs w:val="24"/>
              </w:rPr>
            </w:pPr>
            <w:r w:rsidRPr="00DF767E">
              <w:rPr>
                <w:rFonts w:cs="Arial"/>
                <w:szCs w:val="24"/>
              </w:rPr>
              <w:t xml:space="preserve">Text </w:t>
            </w:r>
            <w:r w:rsidR="00575CF0">
              <w:rPr>
                <w:rFonts w:cs="Arial"/>
                <w:szCs w:val="24"/>
              </w:rPr>
              <w:t>can be</w:t>
            </w:r>
            <w:r w:rsidR="00575CF0" w:rsidRPr="00DF767E">
              <w:rPr>
                <w:rFonts w:cs="Arial"/>
                <w:szCs w:val="24"/>
              </w:rPr>
              <w:t xml:space="preserve"> </w:t>
            </w:r>
            <w:r w:rsidRPr="00DF767E">
              <w:rPr>
                <w:rFonts w:cs="Arial"/>
                <w:szCs w:val="24"/>
              </w:rPr>
              <w:t xml:space="preserve">read aloud to </w:t>
            </w:r>
            <w:r w:rsidR="00D5392D">
              <w:rPr>
                <w:rFonts w:cs="Arial"/>
                <w:szCs w:val="24"/>
              </w:rPr>
              <w:t>a</w:t>
            </w:r>
            <w:r w:rsidR="00D5392D" w:rsidRPr="00DF767E">
              <w:rPr>
                <w:rFonts w:cs="Arial"/>
                <w:szCs w:val="24"/>
              </w:rPr>
              <w:t xml:space="preserve"> </w:t>
            </w:r>
            <w:r w:rsidRPr="00DF767E">
              <w:rPr>
                <w:rFonts w:cs="Arial"/>
                <w:szCs w:val="24"/>
              </w:rPr>
              <w:t xml:space="preserve">student by a trained and qualified person who follows the administration guidelines and read-aloud protocol </w:t>
            </w:r>
            <w:r w:rsidR="00D5392D">
              <w:rPr>
                <w:rFonts w:cs="Arial"/>
                <w:szCs w:val="24"/>
              </w:rPr>
              <w:t>at</w:t>
            </w:r>
            <w:r w:rsidRPr="00DF767E">
              <w:rPr>
                <w:rFonts w:cs="Arial"/>
                <w:szCs w:val="24"/>
              </w:rPr>
              <w:t xml:space="preserve"> </w:t>
            </w:r>
            <w:hyperlink r:id="rId46" w:tooltip="Read Aloud Guidelines web document on the Smarter Balanced website" w:history="1">
              <w:r w:rsidRPr="00DF767E">
                <w:rPr>
                  <w:rFonts w:cs="Arial"/>
                  <w:color w:val="0000FF"/>
                  <w:szCs w:val="24"/>
                  <w:u w:val="single"/>
                </w:rPr>
                <w:t>https://portal.smarterbalanced.org/</w:t>
              </w:r>
              <w:r w:rsidR="00575CF0">
                <w:rPr>
                  <w:rFonts w:cs="Arial"/>
                  <w:color w:val="0000FF"/>
                  <w:szCs w:val="24"/>
                  <w:u w:val="single"/>
                </w:rPr>
                <w:t>‌</w:t>
              </w:r>
              <w:r w:rsidRPr="00DF767E">
                <w:rPr>
                  <w:rFonts w:cs="Arial"/>
                  <w:color w:val="0000FF"/>
                  <w:szCs w:val="24"/>
                  <w:u w:val="single"/>
                </w:rPr>
                <w:t>library/en/read-aloud-guidelines.pdf</w:t>
              </w:r>
            </w:hyperlink>
            <w:r w:rsidRPr="00DF767E">
              <w:rPr>
                <w:rFonts w:cs="Arial"/>
                <w:szCs w:val="24"/>
              </w:rPr>
              <w:t>. All or portions of the content may be read aloud.</w:t>
            </w:r>
          </w:p>
          <w:p w14:paraId="0762D427" w14:textId="3DD8C439" w:rsidR="001149E5" w:rsidRPr="00DF767E" w:rsidRDefault="001149E5" w:rsidP="00ED703B">
            <w:pPr>
              <w:spacing w:before="20" w:after="80"/>
              <w:rPr>
                <w:rFonts w:cs="Arial"/>
                <w:szCs w:val="24"/>
              </w:rPr>
            </w:pPr>
            <w:r w:rsidRPr="00DF767E">
              <w:rPr>
                <w:rFonts w:cs="Arial"/>
                <w:szCs w:val="24"/>
              </w:rPr>
              <w:t>This resource is an accommodation for ELA and CSA reading passages</w:t>
            </w:r>
            <w:r w:rsidR="00D5392D">
              <w:rPr>
                <w:rFonts w:cs="Arial"/>
                <w:szCs w:val="24"/>
              </w:rPr>
              <w:t xml:space="preserve"> and a designated support for CSA and ELA items</w:t>
            </w:r>
            <w:r w:rsidRPr="00DF767E">
              <w:rPr>
                <w:rFonts w:cs="Arial"/>
                <w:szCs w:val="24"/>
              </w:rPr>
              <w:t>.</w:t>
            </w:r>
            <w:r w:rsidR="00D5392D">
              <w:rPr>
                <w:rFonts w:cs="Arial"/>
                <w:szCs w:val="24"/>
              </w:rPr>
              <w:t xml:space="preserve"> Refer to the </w:t>
            </w:r>
            <w:hyperlink w:anchor="ReadAloudDS" w:history="1">
              <w:r w:rsidR="00D5392D" w:rsidRPr="00D5392D">
                <w:rPr>
                  <w:rStyle w:val="Hyperlink"/>
                  <w:rFonts w:cs="Arial"/>
                  <w:szCs w:val="24"/>
                </w:rPr>
                <w:t>read aloud designated support</w:t>
              </w:r>
            </w:hyperlink>
            <w:r w:rsidR="00D5392D">
              <w:rPr>
                <w:rFonts w:cs="Arial"/>
                <w:szCs w:val="24"/>
              </w:rPr>
              <w:t xml:space="preserve"> for ELA and CSA items.</w:t>
            </w:r>
          </w:p>
        </w:tc>
        <w:tc>
          <w:tcPr>
            <w:tcW w:w="1152" w:type="dxa"/>
          </w:tcPr>
          <w:p w14:paraId="7571874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w:t>
            </w:r>
          </w:p>
        </w:tc>
        <w:tc>
          <w:tcPr>
            <w:tcW w:w="1109" w:type="dxa"/>
          </w:tcPr>
          <w:p w14:paraId="1F5E8D1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0957D2D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No</w:t>
            </w:r>
          </w:p>
        </w:tc>
        <w:tc>
          <w:tcPr>
            <w:tcW w:w="1152" w:type="dxa"/>
          </w:tcPr>
          <w:p w14:paraId="093F9AD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No</w:t>
            </w:r>
          </w:p>
        </w:tc>
        <w:tc>
          <w:tcPr>
            <w:tcW w:w="1152" w:type="dxa"/>
          </w:tcPr>
          <w:p w14:paraId="682491D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5DFC77A4"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3986BCC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6FF86C6E" w14:textId="01619C05" w:rsidR="001149E5" w:rsidRPr="00337057" w:rsidRDefault="00730B6C"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584CB5DE" w14:textId="6EF60953" w:rsidTr="003B7C3F">
        <w:trPr>
          <w:trHeight w:val="930"/>
        </w:trPr>
        <w:tc>
          <w:tcPr>
            <w:cnfStyle w:val="001000000000" w:firstRow="0" w:lastRow="0" w:firstColumn="1" w:lastColumn="0" w:oddVBand="0" w:evenVBand="0" w:oddHBand="0" w:evenHBand="0" w:firstRowFirstColumn="0" w:firstRowLastColumn="0" w:lastRowFirstColumn="0" w:lastRowLastColumn="0"/>
            <w:tcW w:w="5472" w:type="dxa"/>
          </w:tcPr>
          <w:p w14:paraId="548B4A25" w14:textId="77777777" w:rsidR="001149E5" w:rsidRPr="00DF767E" w:rsidRDefault="001149E5" w:rsidP="00ED703B">
            <w:pPr>
              <w:spacing w:before="20" w:after="80"/>
              <w:rPr>
                <w:rFonts w:cs="Arial"/>
                <w:b/>
                <w:bCs/>
                <w:szCs w:val="24"/>
              </w:rPr>
            </w:pPr>
            <w:r w:rsidRPr="00DF767E">
              <w:rPr>
                <w:rFonts w:cs="Arial"/>
                <w:b/>
                <w:bCs/>
                <w:szCs w:val="24"/>
              </w:rPr>
              <w:lastRenderedPageBreak/>
              <w:t>Scribe</w:t>
            </w:r>
            <w:bookmarkStart w:id="22" w:name="ScribeA"/>
            <w:bookmarkEnd w:id="22"/>
          </w:p>
          <w:p w14:paraId="7EA854D7" w14:textId="03D8E458" w:rsidR="001149E5" w:rsidRPr="00DF767E" w:rsidRDefault="008E73C7" w:rsidP="00ED703B">
            <w:pPr>
              <w:spacing w:before="120" w:after="80"/>
              <w:rPr>
                <w:rFonts w:cs="Arial"/>
                <w:szCs w:val="24"/>
              </w:rPr>
            </w:pPr>
            <w:r>
              <w:rPr>
                <w:rFonts w:cs="Arial"/>
                <w:szCs w:val="24"/>
              </w:rPr>
              <w:t>A s</w:t>
            </w:r>
            <w:r w:rsidR="001149E5" w:rsidRPr="00DF767E">
              <w:rPr>
                <w:rFonts w:cs="Arial"/>
                <w:szCs w:val="24"/>
              </w:rPr>
              <w:t xml:space="preserve">tudent </w:t>
            </w:r>
            <w:r w:rsidR="009262C7">
              <w:rPr>
                <w:rFonts w:cs="Arial"/>
                <w:szCs w:val="24"/>
              </w:rPr>
              <w:t xml:space="preserve">can </w:t>
            </w:r>
            <w:r w:rsidR="001149E5" w:rsidRPr="00DF767E">
              <w:rPr>
                <w:rFonts w:cs="Arial"/>
                <w:szCs w:val="24"/>
              </w:rPr>
              <w:t xml:space="preserve">dictate responses to a person who records verbatim what </w:t>
            </w:r>
            <w:r>
              <w:rPr>
                <w:rFonts w:cs="Arial"/>
                <w:szCs w:val="24"/>
              </w:rPr>
              <w:t>is</w:t>
            </w:r>
            <w:r w:rsidRPr="00DF767E">
              <w:rPr>
                <w:rFonts w:cs="Arial"/>
                <w:szCs w:val="24"/>
              </w:rPr>
              <w:t xml:space="preserve"> </w:t>
            </w:r>
            <w:r w:rsidR="001149E5" w:rsidRPr="00DF767E">
              <w:rPr>
                <w:rFonts w:cs="Arial"/>
                <w:szCs w:val="24"/>
              </w:rPr>
              <w:t>dictate</w:t>
            </w:r>
            <w:r>
              <w:rPr>
                <w:rFonts w:cs="Arial"/>
                <w:szCs w:val="24"/>
              </w:rPr>
              <w:t>d</w:t>
            </w:r>
            <w:r w:rsidR="001149E5" w:rsidRPr="00DF767E">
              <w:rPr>
                <w:rFonts w:cs="Arial"/>
                <w:szCs w:val="24"/>
              </w:rPr>
              <w:t xml:space="preserve">. </w:t>
            </w:r>
            <w:r w:rsidRPr="00DF767E">
              <w:rPr>
                <w:rFonts w:cs="Arial"/>
                <w:szCs w:val="24"/>
              </w:rPr>
              <w:t>For</w:t>
            </w:r>
            <w:r>
              <w:rPr>
                <w:rFonts w:cs="Arial"/>
                <w:szCs w:val="24"/>
              </w:rPr>
              <w:t xml:space="preserve"> the</w:t>
            </w:r>
            <w:r w:rsidRPr="00DF767E">
              <w:rPr>
                <w:rFonts w:cs="Arial"/>
                <w:szCs w:val="24"/>
              </w:rPr>
              <w:t xml:space="preserve"> ELPAC,</w:t>
            </w:r>
            <w:r>
              <w:rPr>
                <w:rFonts w:cs="Arial"/>
                <w:szCs w:val="24"/>
              </w:rPr>
              <w:t xml:space="preserve"> this means</w:t>
            </w:r>
            <w:r w:rsidRPr="00DF767E">
              <w:rPr>
                <w:rFonts w:cs="Arial"/>
                <w:szCs w:val="24"/>
              </w:rPr>
              <w:t xml:space="preserve"> </w:t>
            </w:r>
            <w:r>
              <w:rPr>
                <w:rFonts w:cs="Arial"/>
                <w:szCs w:val="24"/>
              </w:rPr>
              <w:t>the</w:t>
            </w:r>
            <w:r w:rsidRPr="00DF767E">
              <w:rPr>
                <w:rFonts w:cs="Arial"/>
                <w:szCs w:val="24"/>
              </w:rPr>
              <w:t xml:space="preserve"> trained scribe may transcribe the student</w:t>
            </w:r>
            <w:r w:rsidR="00BF3271">
              <w:rPr>
                <w:rFonts w:cs="Arial"/>
                <w:szCs w:val="24"/>
              </w:rPr>
              <w:t>’</w:t>
            </w:r>
            <w:r w:rsidRPr="00DF767E">
              <w:rPr>
                <w:rFonts w:cs="Arial"/>
                <w:szCs w:val="24"/>
              </w:rPr>
              <w:t>s responses in the Answer Book or testing interface</w:t>
            </w:r>
            <w:r>
              <w:rPr>
                <w:rFonts w:cs="Arial"/>
                <w:szCs w:val="24"/>
              </w:rPr>
              <w:t>.</w:t>
            </w:r>
            <w:r w:rsidRPr="00DF767E">
              <w:rPr>
                <w:rFonts w:cs="Arial"/>
                <w:szCs w:val="24"/>
              </w:rPr>
              <w:t xml:space="preserve"> </w:t>
            </w:r>
            <w:r w:rsidR="001149E5" w:rsidRPr="00DF767E">
              <w:rPr>
                <w:rFonts w:cs="Arial"/>
                <w:szCs w:val="24"/>
              </w:rPr>
              <w:t xml:space="preserve">The scribe must be trained and qualified and must follow the scribing protocol at </w:t>
            </w:r>
            <w:hyperlink r:id="rId47" w:tooltip="Smarter Balanced Scribing Protocol for Smarter Balanced Assessments web document on the Smarter Balanced website" w:history="1">
              <w:r w:rsidR="001149E5" w:rsidRPr="00DF767E">
                <w:rPr>
                  <w:rFonts w:cs="Arial"/>
                  <w:color w:val="0000FF"/>
                  <w:szCs w:val="24"/>
                  <w:u w:val="single"/>
                </w:rPr>
                <w:t>https://portal.smarterbalanced.org/</w:t>
              </w:r>
              <w:r>
                <w:rPr>
                  <w:rFonts w:cs="Arial"/>
                  <w:color w:val="0000FF"/>
                  <w:szCs w:val="24"/>
                  <w:u w:val="single"/>
                </w:rPr>
                <w:t>‌</w:t>
              </w:r>
              <w:r w:rsidR="001149E5" w:rsidRPr="00DF767E">
                <w:rPr>
                  <w:rFonts w:cs="Arial"/>
                  <w:color w:val="0000FF"/>
                  <w:szCs w:val="24"/>
                  <w:u w:val="single"/>
                </w:rPr>
                <w:t>library/en/scribing-protocol.pdf</w:t>
              </w:r>
            </w:hyperlink>
            <w:r w:rsidR="001149E5" w:rsidRPr="00DF767E">
              <w:rPr>
                <w:rFonts w:cs="Arial"/>
                <w:szCs w:val="24"/>
              </w:rPr>
              <w:t xml:space="preserve">. </w:t>
            </w:r>
          </w:p>
          <w:p w14:paraId="14CD56D5" w14:textId="0D5D4106" w:rsidR="001149E5" w:rsidRPr="00DF767E" w:rsidRDefault="001149E5" w:rsidP="00F71DDA">
            <w:pPr>
              <w:spacing w:before="120" w:after="80"/>
              <w:rPr>
                <w:rFonts w:cs="Arial"/>
                <w:szCs w:val="24"/>
              </w:rPr>
            </w:pPr>
            <w:r w:rsidRPr="00DF767E">
              <w:rPr>
                <w:rFonts w:cs="Arial"/>
                <w:szCs w:val="24"/>
              </w:rPr>
              <w:t>This resource is an accommodation for the ELA performance task full write and the CSA writing items.</w:t>
            </w:r>
            <w:r w:rsidR="008E73C7">
              <w:rPr>
                <w:rFonts w:cs="Arial"/>
                <w:szCs w:val="24"/>
              </w:rPr>
              <w:t xml:space="preserve"> Refer to the </w:t>
            </w:r>
            <w:hyperlink w:anchor="ScribeDS" w:history="1">
              <w:r w:rsidR="008E73C7" w:rsidRPr="008E73C7">
                <w:rPr>
                  <w:rStyle w:val="Hyperlink"/>
                  <w:rFonts w:cs="Arial"/>
                  <w:szCs w:val="24"/>
                </w:rPr>
                <w:t>scribe designated support</w:t>
              </w:r>
            </w:hyperlink>
            <w:r w:rsidR="008E73C7">
              <w:rPr>
                <w:rFonts w:cs="Arial"/>
                <w:szCs w:val="24"/>
              </w:rPr>
              <w:t xml:space="preserve"> for CAASPP items.</w:t>
            </w:r>
          </w:p>
        </w:tc>
        <w:tc>
          <w:tcPr>
            <w:tcW w:w="1152" w:type="dxa"/>
          </w:tcPr>
          <w:p w14:paraId="2488DDF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w:t>
            </w:r>
          </w:p>
        </w:tc>
        <w:tc>
          <w:tcPr>
            <w:tcW w:w="1109" w:type="dxa"/>
          </w:tcPr>
          <w:p w14:paraId="31B8AD4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14DCD83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52" w:type="dxa"/>
          </w:tcPr>
          <w:p w14:paraId="775E56EA"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52" w:type="dxa"/>
          </w:tcPr>
          <w:p w14:paraId="7939590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28192B8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68A68BC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6FD0B01B" w14:textId="72A9A341" w:rsidR="001149E5" w:rsidRPr="00337057" w:rsidRDefault="00666139"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050995D0" w14:textId="585C39F2" w:rsidTr="003B7C3F">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11E9F36C" w14:textId="77777777" w:rsidR="001149E5" w:rsidRPr="00DF767E" w:rsidRDefault="001149E5" w:rsidP="00ED703B">
            <w:pPr>
              <w:spacing w:before="20" w:after="80"/>
              <w:rPr>
                <w:rFonts w:cs="Arial"/>
                <w:b/>
                <w:bCs/>
                <w:szCs w:val="24"/>
              </w:rPr>
            </w:pPr>
            <w:r w:rsidRPr="00DF767E">
              <w:rPr>
                <w:rFonts w:cs="Arial"/>
                <w:b/>
                <w:bCs/>
                <w:szCs w:val="24"/>
              </w:rPr>
              <w:t>Speech-to-text</w:t>
            </w:r>
          </w:p>
          <w:p w14:paraId="572C2DAE" w14:textId="1695BD79" w:rsidR="001149E5" w:rsidRPr="00DF767E" w:rsidRDefault="001149E5" w:rsidP="00ED703B">
            <w:pPr>
              <w:spacing w:before="20" w:after="80"/>
              <w:rPr>
                <w:rFonts w:cs="Arial"/>
                <w:szCs w:val="24"/>
              </w:rPr>
            </w:pPr>
            <w:r w:rsidRPr="00DF767E">
              <w:rPr>
                <w:rFonts w:cs="Arial"/>
                <w:szCs w:val="24"/>
              </w:rPr>
              <w:t>Voice recognition</w:t>
            </w:r>
            <w:r w:rsidR="00546F46">
              <w:rPr>
                <w:rFonts w:cs="Arial"/>
                <w:szCs w:val="24"/>
              </w:rPr>
              <w:t xml:space="preserve"> in the test delivery system</w:t>
            </w:r>
            <w:r w:rsidRPr="00DF767E">
              <w:rPr>
                <w:rFonts w:cs="Arial"/>
                <w:szCs w:val="24"/>
              </w:rPr>
              <w:t xml:space="preserve"> allows </w:t>
            </w:r>
            <w:r w:rsidR="00546F46">
              <w:rPr>
                <w:rFonts w:cs="Arial"/>
                <w:szCs w:val="24"/>
              </w:rPr>
              <w:t xml:space="preserve">a </w:t>
            </w:r>
            <w:r w:rsidRPr="00DF767E">
              <w:rPr>
                <w:rFonts w:cs="Arial"/>
                <w:szCs w:val="24"/>
              </w:rPr>
              <w:t xml:space="preserve">student to use </w:t>
            </w:r>
            <w:r w:rsidR="00546F46">
              <w:rPr>
                <w:rFonts w:cs="Arial"/>
                <w:szCs w:val="24"/>
              </w:rPr>
              <w:t>a</w:t>
            </w:r>
            <w:r w:rsidR="00546F46" w:rsidRPr="00DF767E">
              <w:rPr>
                <w:rFonts w:cs="Arial"/>
                <w:szCs w:val="24"/>
              </w:rPr>
              <w:t xml:space="preserve"> </w:t>
            </w:r>
            <w:proofErr w:type="gramStart"/>
            <w:r w:rsidRPr="00DF767E">
              <w:rPr>
                <w:rFonts w:cs="Arial"/>
                <w:szCs w:val="24"/>
              </w:rPr>
              <w:t>voices</w:t>
            </w:r>
            <w:proofErr w:type="gramEnd"/>
            <w:r w:rsidRPr="00DF767E">
              <w:rPr>
                <w:rFonts w:cs="Arial"/>
                <w:szCs w:val="24"/>
              </w:rPr>
              <w:t xml:space="preserve"> as </w:t>
            </w:r>
            <w:r w:rsidR="00546F46">
              <w:rPr>
                <w:rFonts w:cs="Arial"/>
                <w:szCs w:val="24"/>
              </w:rPr>
              <w:t xml:space="preserve">an </w:t>
            </w:r>
            <w:r w:rsidRPr="00DF767E">
              <w:rPr>
                <w:rFonts w:cs="Arial"/>
                <w:szCs w:val="24"/>
              </w:rPr>
              <w:t xml:space="preserve">input device to dictate responses for constructed-response items. </w:t>
            </w:r>
          </w:p>
          <w:p w14:paraId="54E155EF" w14:textId="6332AB72" w:rsidR="001149E5" w:rsidRPr="00DF767E" w:rsidRDefault="001149E5" w:rsidP="00ED703B">
            <w:pPr>
              <w:spacing w:before="20" w:after="80"/>
              <w:rPr>
                <w:rFonts w:cs="Arial"/>
                <w:szCs w:val="24"/>
              </w:rPr>
            </w:pPr>
            <w:r w:rsidRPr="00DF767E">
              <w:rPr>
                <w:rFonts w:cs="Arial"/>
                <w:i/>
                <w:szCs w:val="24"/>
              </w:rPr>
              <w:t>Non-Embedded</w:t>
            </w:r>
            <w:r w:rsidRPr="00DF767E">
              <w:rPr>
                <w:rFonts w:cs="Arial"/>
                <w:szCs w:val="24"/>
              </w:rPr>
              <w:t>—</w:t>
            </w:r>
            <w:r w:rsidR="00546F46">
              <w:rPr>
                <w:rFonts w:cs="Arial"/>
                <w:szCs w:val="24"/>
              </w:rPr>
              <w:t>A</w:t>
            </w:r>
            <w:r w:rsidR="007D7A15" w:rsidRPr="00DF767E">
              <w:rPr>
                <w:rFonts w:cs="Arial"/>
                <w:szCs w:val="24"/>
              </w:rPr>
              <w:t xml:space="preserve"> s</w:t>
            </w:r>
            <w:r w:rsidRPr="00DF767E">
              <w:rPr>
                <w:rFonts w:cs="Arial"/>
                <w:szCs w:val="24"/>
              </w:rPr>
              <w:t>tudent use</w:t>
            </w:r>
            <w:r w:rsidR="007D7A15" w:rsidRPr="00DF767E">
              <w:rPr>
                <w:rFonts w:cs="Arial"/>
                <w:szCs w:val="24"/>
              </w:rPr>
              <w:t>s</w:t>
            </w:r>
            <w:r w:rsidRPr="00DF767E">
              <w:rPr>
                <w:rFonts w:cs="Arial"/>
                <w:szCs w:val="24"/>
              </w:rPr>
              <w:t xml:space="preserve"> </w:t>
            </w:r>
            <w:r w:rsidR="007D7A15" w:rsidRPr="00DF767E">
              <w:rPr>
                <w:rFonts w:cs="Arial"/>
                <w:szCs w:val="24"/>
              </w:rPr>
              <w:t>a personal</w:t>
            </w:r>
            <w:r w:rsidRPr="00DF767E">
              <w:rPr>
                <w:rFonts w:cs="Arial"/>
                <w:szCs w:val="24"/>
              </w:rPr>
              <w:t xml:space="preserve"> assistive technology device and voice recognition </w:t>
            </w:r>
            <w:r w:rsidRPr="00DF767E" w:rsidDel="00606D6B">
              <w:rPr>
                <w:rFonts w:cs="Arial"/>
                <w:szCs w:val="24"/>
              </w:rPr>
              <w:t>software</w:t>
            </w:r>
            <w:r w:rsidRPr="00DF767E">
              <w:rPr>
                <w:rFonts w:cs="Arial"/>
                <w:szCs w:val="24"/>
              </w:rPr>
              <w:t xml:space="preserve">. </w:t>
            </w:r>
          </w:p>
          <w:p w14:paraId="63AA96FA" w14:textId="46D0C147" w:rsidR="001149E5" w:rsidRPr="00DF767E" w:rsidRDefault="001149E5" w:rsidP="00ED703B">
            <w:pPr>
              <w:spacing w:before="20" w:after="80"/>
              <w:rPr>
                <w:rFonts w:cs="Arial"/>
                <w:szCs w:val="24"/>
              </w:rPr>
            </w:pPr>
            <w:r w:rsidRPr="00DF767E">
              <w:rPr>
                <w:rFonts w:cs="Arial"/>
                <w:i/>
                <w:szCs w:val="24"/>
              </w:rPr>
              <w:t>Embedded</w:t>
            </w:r>
            <w:r w:rsidRPr="00DF767E">
              <w:rPr>
                <w:rFonts w:cs="Arial"/>
                <w:szCs w:val="24"/>
              </w:rPr>
              <w:t>—</w:t>
            </w:r>
            <w:bookmarkStart w:id="23" w:name="_Hlk79480992"/>
            <w:r w:rsidR="00546F46">
              <w:rPr>
                <w:rFonts w:cs="Arial"/>
                <w:szCs w:val="24"/>
              </w:rPr>
              <w:t>A</w:t>
            </w:r>
            <w:r w:rsidRPr="00DF767E">
              <w:rPr>
                <w:rFonts w:cs="Arial"/>
                <w:szCs w:val="24"/>
              </w:rPr>
              <w:t xml:space="preserve"> student uses functionality embedded in the test delivery system. External assistive technology devices are not required.</w:t>
            </w:r>
            <w:bookmarkEnd w:id="23"/>
          </w:p>
        </w:tc>
        <w:tc>
          <w:tcPr>
            <w:tcW w:w="1152" w:type="dxa"/>
          </w:tcPr>
          <w:p w14:paraId="226ED6E7"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B</w:t>
            </w:r>
          </w:p>
        </w:tc>
        <w:tc>
          <w:tcPr>
            <w:tcW w:w="1109" w:type="dxa"/>
          </w:tcPr>
          <w:p w14:paraId="11372CD8"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0CC0148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52" w:type="dxa"/>
          </w:tcPr>
          <w:p w14:paraId="3FE0C33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52" w:type="dxa"/>
          </w:tcPr>
          <w:p w14:paraId="2CAD904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1984232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7D4617BD"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6527D141" w14:textId="29B6C48E" w:rsidR="001149E5" w:rsidRPr="00337057" w:rsidRDefault="00666139"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6F256712" w14:textId="6BB7DD50" w:rsidTr="003B7C3F">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5BC5129E" w14:textId="77777777" w:rsidR="001149E5" w:rsidRPr="00DF767E" w:rsidRDefault="001149E5" w:rsidP="00ED703B">
            <w:pPr>
              <w:spacing w:after="80"/>
              <w:rPr>
                <w:rFonts w:cs="Arial"/>
                <w:b/>
                <w:bCs/>
                <w:szCs w:val="24"/>
              </w:rPr>
            </w:pPr>
            <w:r w:rsidRPr="00DF767E">
              <w:rPr>
                <w:rFonts w:cs="Arial"/>
                <w:b/>
                <w:bCs/>
                <w:szCs w:val="24"/>
              </w:rPr>
              <w:lastRenderedPageBreak/>
              <w:t>Text-to-speech</w:t>
            </w:r>
            <w:bookmarkStart w:id="24" w:name="TexttoSpeechA"/>
            <w:bookmarkEnd w:id="24"/>
          </w:p>
          <w:p w14:paraId="3268313C" w14:textId="6A598162" w:rsidR="001149E5" w:rsidRPr="00DF767E" w:rsidRDefault="004C7F27" w:rsidP="00ED703B">
            <w:pPr>
              <w:spacing w:before="120" w:after="80"/>
              <w:rPr>
                <w:rFonts w:cs="Arial"/>
                <w:szCs w:val="24"/>
              </w:rPr>
            </w:pPr>
            <w:r>
              <w:rPr>
                <w:rFonts w:cs="Arial"/>
                <w:szCs w:val="24"/>
              </w:rPr>
              <w:t>The test delivery system reads t</w:t>
            </w:r>
            <w:r w:rsidR="001149E5" w:rsidRPr="00DF767E">
              <w:rPr>
                <w:rFonts w:cs="Arial"/>
                <w:szCs w:val="24"/>
              </w:rPr>
              <w:t xml:space="preserve">ext, including student responses, aloud to </w:t>
            </w:r>
            <w:r w:rsidR="003071F6">
              <w:rPr>
                <w:rFonts w:cs="Arial"/>
                <w:szCs w:val="24"/>
              </w:rPr>
              <w:t>a</w:t>
            </w:r>
            <w:r w:rsidR="003071F6" w:rsidRPr="00DF767E">
              <w:rPr>
                <w:rFonts w:cs="Arial"/>
                <w:szCs w:val="24"/>
              </w:rPr>
              <w:t xml:space="preserve"> </w:t>
            </w:r>
            <w:r w:rsidR="001149E5" w:rsidRPr="00DF767E">
              <w:rPr>
                <w:rFonts w:cs="Arial"/>
                <w:szCs w:val="24"/>
              </w:rPr>
              <w:t xml:space="preserve">student via embedded text-to-speech technology. The student </w:t>
            </w:r>
            <w:r>
              <w:rPr>
                <w:rFonts w:cs="Arial"/>
                <w:szCs w:val="24"/>
              </w:rPr>
              <w:t>can</w:t>
            </w:r>
            <w:r w:rsidR="001149E5" w:rsidRPr="00DF767E">
              <w:rPr>
                <w:rFonts w:cs="Arial"/>
                <w:szCs w:val="24"/>
              </w:rPr>
              <w:t xml:space="preserve"> to control the speed as well as the volume of the voice. </w:t>
            </w:r>
          </w:p>
          <w:p w14:paraId="62358B9C" w14:textId="6866A161" w:rsidR="001149E5" w:rsidRPr="00DF767E" w:rsidRDefault="001149E5" w:rsidP="00ED703B">
            <w:pPr>
              <w:spacing w:before="120" w:after="80"/>
              <w:rPr>
                <w:rFonts w:cs="Arial"/>
                <w:szCs w:val="24"/>
              </w:rPr>
            </w:pPr>
            <w:r w:rsidRPr="00DF767E">
              <w:rPr>
                <w:rFonts w:cs="Arial"/>
                <w:szCs w:val="24"/>
              </w:rPr>
              <w:t xml:space="preserve">For ELA and the CSA, this resource is an accommodation for reading passages. </w:t>
            </w:r>
            <w:r w:rsidR="0052083A">
              <w:rPr>
                <w:rFonts w:cs="Arial"/>
                <w:szCs w:val="24"/>
              </w:rPr>
              <w:t xml:space="preserve">For ELA and CSA stimuli and items, refer to the </w:t>
            </w:r>
            <w:hyperlink w:anchor="TexttoSpeechDS" w:history="1">
              <w:r w:rsidR="0052083A" w:rsidRPr="0052083A">
                <w:rPr>
                  <w:rStyle w:val="Hyperlink"/>
                  <w:rFonts w:cs="Arial"/>
                  <w:szCs w:val="24"/>
                </w:rPr>
                <w:t>text-to-speech designated support</w:t>
              </w:r>
            </w:hyperlink>
            <w:r w:rsidR="0052083A">
              <w:rPr>
                <w:rFonts w:cs="Arial"/>
                <w:szCs w:val="24"/>
              </w:rPr>
              <w:t>.</w:t>
            </w:r>
          </w:p>
          <w:p w14:paraId="3B39BE15" w14:textId="10D7CB81" w:rsidR="001149E5" w:rsidRPr="00DF767E" w:rsidRDefault="001149E5" w:rsidP="00ED703B">
            <w:pPr>
              <w:spacing w:before="120" w:after="80"/>
              <w:rPr>
                <w:rFonts w:cs="Arial"/>
                <w:szCs w:val="24"/>
              </w:rPr>
            </w:pPr>
            <w:r w:rsidRPr="00DF767E">
              <w:rPr>
                <w:rFonts w:cs="Arial"/>
                <w:szCs w:val="24"/>
              </w:rPr>
              <w:t xml:space="preserve">For </w:t>
            </w:r>
            <w:r w:rsidR="00C1211B">
              <w:rPr>
                <w:rFonts w:cs="Arial"/>
                <w:szCs w:val="24"/>
              </w:rPr>
              <w:t xml:space="preserve">the </w:t>
            </w:r>
            <w:r w:rsidRPr="00DF767E">
              <w:rPr>
                <w:rFonts w:cs="Arial"/>
                <w:szCs w:val="24"/>
              </w:rPr>
              <w:t>ELPAC, this resource is an accommodation for the Listening, Speaking, and Writing domains.</w:t>
            </w:r>
          </w:p>
          <w:p w14:paraId="313E0060" w14:textId="79E8DA33" w:rsidR="001149E5" w:rsidRPr="00DF767E" w:rsidRDefault="001149E5" w:rsidP="00ED703B">
            <w:pPr>
              <w:spacing w:after="80"/>
              <w:rPr>
                <w:rFonts w:cs="Arial"/>
                <w:szCs w:val="24"/>
              </w:rPr>
            </w:pPr>
            <w:r w:rsidRPr="00DF767E">
              <w:rPr>
                <w:rFonts w:cs="Arial"/>
                <w:szCs w:val="24"/>
                <w:lang w:eastAsia="zh-CN"/>
              </w:rPr>
              <w:t xml:space="preserve">Because the </w:t>
            </w:r>
            <w:r w:rsidR="00BB5F20" w:rsidRPr="00DF767E">
              <w:rPr>
                <w:rFonts w:cs="Arial"/>
                <w:szCs w:val="24"/>
                <w:lang w:eastAsia="zh-CN"/>
              </w:rPr>
              <w:t xml:space="preserve">alternate assessments </w:t>
            </w:r>
            <w:r w:rsidRPr="00DF767E">
              <w:rPr>
                <w:rFonts w:cs="Arial"/>
                <w:szCs w:val="24"/>
                <w:lang w:eastAsia="zh-CN"/>
              </w:rPr>
              <w:t xml:space="preserve">are administered in a one-on-one setting, this resource is not applicable to the CAAs </w:t>
            </w:r>
            <w:r w:rsidR="00BB5F20" w:rsidRPr="00DF767E">
              <w:rPr>
                <w:rFonts w:cs="Arial"/>
                <w:szCs w:val="24"/>
                <w:lang w:eastAsia="zh-CN"/>
              </w:rPr>
              <w:t>or</w:t>
            </w:r>
            <w:r w:rsidRPr="00DF767E">
              <w:rPr>
                <w:rFonts w:cs="Arial"/>
                <w:szCs w:val="24"/>
                <w:lang w:eastAsia="zh-CN"/>
              </w:rPr>
              <w:t xml:space="preserve"> the Alternate ELPAC.</w:t>
            </w:r>
          </w:p>
        </w:tc>
        <w:tc>
          <w:tcPr>
            <w:tcW w:w="1152" w:type="dxa"/>
          </w:tcPr>
          <w:p w14:paraId="32A1271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E</w:t>
            </w:r>
          </w:p>
        </w:tc>
        <w:tc>
          <w:tcPr>
            <w:tcW w:w="1109" w:type="dxa"/>
          </w:tcPr>
          <w:p w14:paraId="6B644F8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024BC929"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52" w:type="dxa"/>
          </w:tcPr>
          <w:p w14:paraId="3070D89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52" w:type="dxa"/>
          </w:tcPr>
          <w:p w14:paraId="74315F7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25281D77" w14:textId="0DB0F925"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0EFF31C7"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07B231E3" w14:textId="72C490D7" w:rsidR="001149E5" w:rsidRPr="00337057" w:rsidRDefault="00BB5F20"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70335B19" w14:textId="4ACAEDAB" w:rsidTr="00885DEE">
        <w:tc>
          <w:tcPr>
            <w:cnfStyle w:val="001000000000" w:firstRow="0" w:lastRow="0" w:firstColumn="1" w:lastColumn="0" w:oddVBand="0" w:evenVBand="0" w:oddHBand="0" w:evenHBand="0" w:firstRowFirstColumn="0" w:firstRowLastColumn="0" w:lastRowFirstColumn="0" w:lastRowLastColumn="0"/>
            <w:tcW w:w="5472" w:type="dxa"/>
          </w:tcPr>
          <w:p w14:paraId="08F01E32" w14:textId="77777777" w:rsidR="001149E5" w:rsidRPr="00DF767E" w:rsidRDefault="001149E5" w:rsidP="00ED703B">
            <w:pPr>
              <w:spacing w:after="80"/>
              <w:rPr>
                <w:rFonts w:cs="Arial"/>
                <w:b/>
                <w:bCs/>
                <w:szCs w:val="24"/>
              </w:rPr>
            </w:pPr>
            <w:r w:rsidRPr="00DF767E">
              <w:rPr>
                <w:rFonts w:cs="Arial"/>
                <w:b/>
                <w:bCs/>
                <w:szCs w:val="24"/>
              </w:rPr>
              <w:t>Word prediction</w:t>
            </w:r>
          </w:p>
          <w:p w14:paraId="5BE06438" w14:textId="497E6222" w:rsidR="001149E5" w:rsidRPr="00DF767E" w:rsidRDefault="158D6F11" w:rsidP="60EBF39A">
            <w:pPr>
              <w:spacing w:after="80"/>
              <w:rPr>
                <w:rFonts w:cs="Arial"/>
              </w:rPr>
            </w:pPr>
            <w:r w:rsidRPr="60EBF39A">
              <w:rPr>
                <w:rFonts w:cs="Arial"/>
              </w:rPr>
              <w:t xml:space="preserve">A student can </w:t>
            </w:r>
            <w:r w:rsidR="700FACE9" w:rsidRPr="60EBF39A">
              <w:rPr>
                <w:rFonts w:cs="Arial"/>
              </w:rPr>
              <w:t xml:space="preserve">begin writing a word and </w:t>
            </w:r>
            <w:r w:rsidRPr="60EBF39A">
              <w:rPr>
                <w:rFonts w:cs="Arial"/>
              </w:rPr>
              <w:t xml:space="preserve">then </w:t>
            </w:r>
            <w:r w:rsidR="700FACE9" w:rsidRPr="60EBF39A">
              <w:rPr>
                <w:rFonts w:cs="Arial"/>
              </w:rPr>
              <w:t>choose</w:t>
            </w:r>
            <w:r w:rsidRPr="60EBF39A">
              <w:rPr>
                <w:rFonts w:cs="Arial"/>
              </w:rPr>
              <w:t>s</w:t>
            </w:r>
            <w:r w:rsidR="700FACE9" w:rsidRPr="60EBF39A">
              <w:rPr>
                <w:rFonts w:cs="Arial"/>
              </w:rPr>
              <w:t xml:space="preserve"> from a list of words that have been predicted from word frequency and syntax rules</w:t>
            </w:r>
            <w:r w:rsidRPr="60EBF39A">
              <w:rPr>
                <w:rFonts w:cs="Arial"/>
              </w:rPr>
              <w:t xml:space="preserve"> using word prediction</w:t>
            </w:r>
            <w:r w:rsidR="700FACE9" w:rsidRPr="60EBF39A">
              <w:rPr>
                <w:rFonts w:cs="Arial"/>
              </w:rPr>
              <w:t xml:space="preserve">. Word prediction is delivered via a non-embedded software program. </w:t>
            </w:r>
          </w:p>
          <w:p w14:paraId="7EC312FE" w14:textId="46EBFCB6" w:rsidR="00E85080" w:rsidRPr="00DF767E" w:rsidRDefault="00E85080" w:rsidP="00ED703B">
            <w:pPr>
              <w:spacing w:after="80"/>
              <w:rPr>
                <w:rFonts w:cs="Arial"/>
                <w:szCs w:val="24"/>
              </w:rPr>
            </w:pPr>
            <w:r w:rsidRPr="00DF767E">
              <w:rPr>
                <w:rFonts w:cs="Arial"/>
                <w:szCs w:val="24"/>
                <w:lang w:eastAsia="zh-CN"/>
              </w:rPr>
              <w:t>Because the alternate assessments are administered in a one-on-one setting, this resource is not applicable to the CAAs or the Alternate ELPAC.</w:t>
            </w:r>
          </w:p>
        </w:tc>
        <w:tc>
          <w:tcPr>
            <w:tcW w:w="1152" w:type="dxa"/>
          </w:tcPr>
          <w:p w14:paraId="1CBC884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w:t>
            </w:r>
          </w:p>
        </w:tc>
        <w:tc>
          <w:tcPr>
            <w:tcW w:w="1109" w:type="dxa"/>
          </w:tcPr>
          <w:p w14:paraId="07C48B6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1A25653C" w14:textId="52769C20" w:rsidR="00471147" w:rsidRPr="00471147" w:rsidRDefault="001149E5" w:rsidP="00471147">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52" w:type="dxa"/>
          </w:tcPr>
          <w:p w14:paraId="27A96EB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52" w:type="dxa"/>
          </w:tcPr>
          <w:p w14:paraId="2A0913A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39430DB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5C70D8A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660C840C" w14:textId="7ABDBCDF" w:rsidR="001149E5" w:rsidRPr="00337057" w:rsidRDefault="00AE1834"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7804D04E" w14:textId="3FABF20E" w:rsidTr="60EBF39A">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7D3ABA46" w14:textId="77777777" w:rsidR="001149E5" w:rsidRPr="00DF767E" w:rsidRDefault="001149E5" w:rsidP="00ED703B">
            <w:pPr>
              <w:spacing w:after="80"/>
              <w:rPr>
                <w:rFonts w:cs="Arial"/>
                <w:b/>
                <w:bCs/>
                <w:szCs w:val="24"/>
              </w:rPr>
            </w:pPr>
            <w:r w:rsidRPr="00DF767E">
              <w:rPr>
                <w:rFonts w:cs="Arial"/>
                <w:b/>
                <w:bCs/>
                <w:szCs w:val="24"/>
              </w:rPr>
              <w:lastRenderedPageBreak/>
              <w:t>Word processor</w:t>
            </w:r>
          </w:p>
          <w:p w14:paraId="51091AB8" w14:textId="5BEC40BC" w:rsidR="001149E5" w:rsidRPr="00DF767E" w:rsidRDefault="001149E5" w:rsidP="00ED703B">
            <w:pPr>
              <w:spacing w:after="80"/>
              <w:rPr>
                <w:rFonts w:cs="Arial"/>
                <w:szCs w:val="24"/>
              </w:rPr>
            </w:pPr>
            <w:r w:rsidRPr="00DF767E">
              <w:rPr>
                <w:rFonts w:cs="Arial"/>
                <w:szCs w:val="24"/>
              </w:rPr>
              <w:t xml:space="preserve">For the ELPAC-P, </w:t>
            </w:r>
            <w:r w:rsidR="00797C0D">
              <w:rPr>
                <w:rFonts w:cs="Arial"/>
                <w:szCs w:val="24"/>
              </w:rPr>
              <w:t xml:space="preserve">a </w:t>
            </w:r>
            <w:r w:rsidRPr="00DF767E">
              <w:rPr>
                <w:rFonts w:cs="Arial"/>
                <w:szCs w:val="24"/>
              </w:rPr>
              <w:t>student may use word processing software</w:t>
            </w:r>
            <w:r w:rsidR="00797C0D" w:rsidRPr="00DF767E">
              <w:rPr>
                <w:rFonts w:cs="Arial"/>
                <w:szCs w:val="24"/>
              </w:rPr>
              <w:t xml:space="preserve"> with the spelling and grammar check turned off</w:t>
            </w:r>
            <w:r w:rsidRPr="00DF767E">
              <w:rPr>
                <w:rFonts w:cs="Arial"/>
                <w:szCs w:val="24"/>
              </w:rPr>
              <w:t xml:space="preserve"> for responses in the Writing domain. Student responses must be transcribed into the </w:t>
            </w:r>
            <w:r w:rsidR="001C5B67" w:rsidRPr="00DF767E">
              <w:rPr>
                <w:rFonts w:cs="Arial"/>
                <w:szCs w:val="24"/>
              </w:rPr>
              <w:t>A</w:t>
            </w:r>
            <w:r w:rsidRPr="00DF767E">
              <w:rPr>
                <w:rFonts w:cs="Arial"/>
                <w:szCs w:val="24"/>
              </w:rPr>
              <w:t xml:space="preserve">nswer </w:t>
            </w:r>
            <w:r w:rsidR="001C5B67" w:rsidRPr="00DF767E">
              <w:rPr>
                <w:rFonts w:cs="Arial"/>
                <w:szCs w:val="24"/>
              </w:rPr>
              <w:t>B</w:t>
            </w:r>
            <w:r w:rsidRPr="00DF767E">
              <w:rPr>
                <w:rFonts w:cs="Arial"/>
                <w:szCs w:val="24"/>
              </w:rPr>
              <w:t>ook.</w:t>
            </w:r>
          </w:p>
        </w:tc>
        <w:tc>
          <w:tcPr>
            <w:tcW w:w="1152" w:type="dxa"/>
          </w:tcPr>
          <w:p w14:paraId="6552F87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lang w:eastAsia="zh-CN"/>
              </w:rPr>
              <w:t>N</w:t>
            </w:r>
          </w:p>
        </w:tc>
        <w:tc>
          <w:tcPr>
            <w:tcW w:w="1109" w:type="dxa"/>
          </w:tcPr>
          <w:p w14:paraId="3B1284C2"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507BE1AA" w14:textId="04CDAA0F" w:rsidR="00471147" w:rsidRPr="00471147" w:rsidRDefault="001149E5" w:rsidP="00471147">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52" w:type="dxa"/>
          </w:tcPr>
          <w:p w14:paraId="3B8D12C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52" w:type="dxa"/>
          </w:tcPr>
          <w:p w14:paraId="2E15EB81"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19F888D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6EA62C77" w14:textId="38DC33F5"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r w:rsidR="001C5B67">
              <w:rPr>
                <w:rFonts w:cs="Arial"/>
                <w:szCs w:val="24"/>
              </w:rPr>
              <w:t xml:space="preserve"> (3–‍12)</w:t>
            </w:r>
          </w:p>
        </w:tc>
        <w:tc>
          <w:tcPr>
            <w:tcW w:w="1109" w:type="dxa"/>
          </w:tcPr>
          <w:p w14:paraId="4271D92E" w14:textId="1235F449" w:rsidR="001149E5" w:rsidRPr="00337057" w:rsidRDefault="00AE1834"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bl>
    <w:p w14:paraId="12EB37AD" w14:textId="549752EE" w:rsidR="00324970" w:rsidRPr="00324970" w:rsidRDefault="00324970" w:rsidP="00324970">
      <w:pPr>
        <w:pStyle w:val="Heading2"/>
        <w:keepLines/>
        <w:pBdr>
          <w:bottom w:val="single" w:sz="12" w:space="1" w:color="284780"/>
        </w:pBdr>
        <w:spacing w:before="360" w:line="259" w:lineRule="auto"/>
        <w:rPr>
          <w:rFonts w:cs="Arial"/>
        </w:rPr>
      </w:pPr>
      <w:bookmarkStart w:id="25" w:name="_Part_3—Accommodations"/>
      <w:bookmarkStart w:id="26" w:name="_Part_4—_Instructional"/>
      <w:bookmarkEnd w:id="9"/>
      <w:bookmarkEnd w:id="25"/>
      <w:bookmarkEnd w:id="26"/>
      <w:r w:rsidRPr="00324970">
        <w:rPr>
          <w:rFonts w:cs="Arial"/>
        </w:rPr>
        <w:lastRenderedPageBreak/>
        <w:t>Part 4—Instructional Supports and Resources for Alternate Assessments</w:t>
      </w:r>
    </w:p>
    <w:p w14:paraId="64C39E8B" w14:textId="43D7947D" w:rsidR="00324970" w:rsidRPr="00324970" w:rsidRDefault="00324970" w:rsidP="00324970">
      <w:pPr>
        <w:rPr>
          <w:rFonts w:cs="Arial"/>
        </w:rPr>
      </w:pPr>
      <w:r w:rsidRPr="00324970">
        <w:rPr>
          <w:rFonts w:cs="Arial"/>
        </w:rPr>
        <w:t xml:space="preserve">The CAAs and the Alternate ELPAC are administered to students one-on-one by a test examiner. </w:t>
      </w:r>
    </w:p>
    <w:p w14:paraId="3FA62B43" w14:textId="3B35F8FC" w:rsidR="00324970" w:rsidRPr="00324970" w:rsidRDefault="00324970" w:rsidP="00324970">
      <w:pPr>
        <w:rPr>
          <w:rFonts w:cs="Arial"/>
        </w:rPr>
      </w:pPr>
      <w:r w:rsidRPr="00324970">
        <w:rPr>
          <w:rFonts w:cs="Arial"/>
        </w:rPr>
        <w:t xml:space="preserve">Although most universal tools, designated supports, and accommodations listed in this matrix are available for the CAAs and the Alternate ELPAC through the </w:t>
      </w:r>
      <w:r w:rsidR="00002263">
        <w:rPr>
          <w:rFonts w:cs="Arial"/>
        </w:rPr>
        <w:t>computer-based</w:t>
      </w:r>
      <w:r w:rsidR="00002263" w:rsidRPr="00324970">
        <w:rPr>
          <w:rFonts w:cs="Arial"/>
        </w:rPr>
        <w:t xml:space="preserve"> </w:t>
      </w:r>
      <w:r w:rsidRPr="00324970">
        <w:rPr>
          <w:rFonts w:cs="Arial"/>
        </w:rPr>
        <w:t>testing interface (with the exceptions noted in the following section), a student taking the CAAs and Alternate ELPAC may also need additional instructional supports, including</w:t>
      </w:r>
    </w:p>
    <w:p w14:paraId="64D69157" w14:textId="77777777" w:rsidR="00324970" w:rsidRPr="00324970" w:rsidRDefault="445EBA0B" w:rsidP="00F71DDA">
      <w:pPr>
        <w:pStyle w:val="bullets-one"/>
      </w:pPr>
      <w:r>
        <w:t>the administration of the alternate assessments in the language of instruction,</w:t>
      </w:r>
    </w:p>
    <w:p w14:paraId="169294F1" w14:textId="77777777" w:rsidR="00324970" w:rsidRPr="00324970" w:rsidRDefault="445EBA0B" w:rsidP="00F71DDA">
      <w:pPr>
        <w:pStyle w:val="bullets-one"/>
      </w:pPr>
      <w:r>
        <w:t>physical supports, and</w:t>
      </w:r>
    </w:p>
    <w:p w14:paraId="1068AF54" w14:textId="6C6C99DF" w:rsidR="00324970" w:rsidRPr="00324970" w:rsidRDefault="445EBA0B" w:rsidP="00F71DDA">
      <w:pPr>
        <w:pStyle w:val="bullets-one"/>
      </w:pPr>
      <w:r>
        <w:t>resources documented in the student’s IEP or Section 504 plan.</w:t>
      </w:r>
    </w:p>
    <w:p w14:paraId="1B1AF1D3" w14:textId="00266C56" w:rsidR="00324970" w:rsidRDefault="00324970" w:rsidP="00324970">
      <w:pPr>
        <w:rPr>
          <w:rFonts w:cs="Arial"/>
        </w:rPr>
      </w:pPr>
      <w:r w:rsidRPr="00324970">
        <w:rPr>
          <w:rFonts w:cs="Arial"/>
        </w:rPr>
        <w:t>For the CAA for Science, because of its design, any instructional supports specified in the student’s IEP and used in daily instruction may be used for the embedded performance tasks.</w:t>
      </w:r>
    </w:p>
    <w:p w14:paraId="5D16D5CA" w14:textId="586BF654" w:rsidR="00C103D4" w:rsidRPr="00324970" w:rsidRDefault="00C103D4" w:rsidP="008728D5">
      <w:pPr>
        <w:pStyle w:val="Heading3"/>
      </w:pPr>
      <w:r>
        <w:t>Examples of</w:t>
      </w:r>
      <w:r w:rsidR="006E24DC">
        <w:t xml:space="preserve"> Resources </w:t>
      </w:r>
      <w:r>
        <w:t>That Are Not Permissible</w:t>
      </w:r>
    </w:p>
    <w:p w14:paraId="73BBE9FD" w14:textId="77777777" w:rsidR="00324970" w:rsidRPr="00324970" w:rsidRDefault="00324970" w:rsidP="00F71DDA">
      <w:r w:rsidRPr="00324970">
        <w:t xml:space="preserve">The following embedded resources are </w:t>
      </w:r>
      <w:r w:rsidRPr="00F71DDA">
        <w:rPr>
          <w:b/>
          <w:bCs/>
        </w:rPr>
        <w:t>not available</w:t>
      </w:r>
      <w:r w:rsidRPr="00324970">
        <w:t xml:space="preserve"> for alternate assessments:</w:t>
      </w:r>
    </w:p>
    <w:p w14:paraId="4DBD0803" w14:textId="77777777" w:rsidR="006106E8" w:rsidRDefault="006106E8" w:rsidP="00917935">
      <w:pPr>
        <w:pStyle w:val="bullets-one"/>
        <w:numPr>
          <w:ilvl w:val="0"/>
          <w:numId w:val="0"/>
        </w:numPr>
        <w:sectPr w:rsidR="006106E8" w:rsidSect="002E50BF">
          <w:pgSz w:w="15840" w:h="12240" w:orient="landscape" w:code="1"/>
          <w:pgMar w:top="720" w:right="720" w:bottom="720" w:left="720" w:header="576" w:footer="360" w:gutter="0"/>
          <w:cols w:space="720"/>
          <w:titlePg/>
          <w:docGrid w:linePitch="360"/>
        </w:sectPr>
      </w:pPr>
    </w:p>
    <w:p w14:paraId="0B0C93E9" w14:textId="77777777" w:rsidR="00324970" w:rsidRPr="00324970" w:rsidRDefault="445EBA0B" w:rsidP="00F71DDA">
      <w:pPr>
        <w:pStyle w:val="bullets-one"/>
      </w:pPr>
      <w:r>
        <w:t>American Sign Language videos</w:t>
      </w:r>
    </w:p>
    <w:p w14:paraId="7C931500" w14:textId="77777777" w:rsidR="00324970" w:rsidRPr="00324970" w:rsidRDefault="445EBA0B" w:rsidP="00F71DDA">
      <w:pPr>
        <w:pStyle w:val="bullets-one"/>
      </w:pPr>
      <w:r>
        <w:t>Audio transcript</w:t>
      </w:r>
    </w:p>
    <w:p w14:paraId="3199AC85" w14:textId="209DA3C8" w:rsidR="00324970" w:rsidRPr="00324970" w:rsidRDefault="445EBA0B" w:rsidP="00F71DDA">
      <w:pPr>
        <w:pStyle w:val="bullets-one"/>
      </w:pPr>
      <w:r w:rsidRPr="00324970">
        <w:t>Braille</w:t>
      </w:r>
    </w:p>
    <w:p w14:paraId="6F7C262E" w14:textId="77777777" w:rsidR="00324970" w:rsidRPr="00324970" w:rsidRDefault="445EBA0B" w:rsidP="00F71DDA">
      <w:pPr>
        <w:pStyle w:val="bullets-one"/>
      </w:pPr>
      <w:r>
        <w:t>Calculator</w:t>
      </w:r>
    </w:p>
    <w:p w14:paraId="08D1B7F0" w14:textId="5AA0E707" w:rsidR="00324970" w:rsidRDefault="445EBA0B">
      <w:pPr>
        <w:pStyle w:val="bullets-one"/>
      </w:pPr>
      <w:r>
        <w:t>Closed</w:t>
      </w:r>
      <w:r w:rsidR="36C37372">
        <w:t>-</w:t>
      </w:r>
      <w:r>
        <w:t>captioning</w:t>
      </w:r>
    </w:p>
    <w:p w14:paraId="5B89462D" w14:textId="48121641" w:rsidR="00EA5196" w:rsidRDefault="00EA5196" w:rsidP="00EA5196">
      <w:pPr>
        <w:pStyle w:val="bullets-one"/>
      </w:pPr>
      <w:r>
        <w:t>Designated interface assistant</w:t>
      </w:r>
    </w:p>
    <w:p w14:paraId="64443AC2" w14:textId="6F04BDBA" w:rsidR="0065454A" w:rsidRDefault="0065454A" w:rsidP="004163A0">
      <w:pPr>
        <w:pStyle w:val="bullets-one"/>
      </w:pPr>
      <w:r>
        <w:t>English dictionary</w:t>
      </w:r>
      <w:r w:rsidR="0044564E">
        <w:t>, glossary, or thesaurus</w:t>
      </w:r>
    </w:p>
    <w:p w14:paraId="23EF8AB9" w14:textId="74533290" w:rsidR="006106E8" w:rsidRDefault="006106E8">
      <w:pPr>
        <w:pStyle w:val="bullets-one"/>
      </w:pPr>
      <w:r>
        <w:t>Global notes</w:t>
      </w:r>
    </w:p>
    <w:p w14:paraId="36C7AFD5" w14:textId="4D6D0E25" w:rsidR="004163A0" w:rsidRDefault="004163A0" w:rsidP="00371357">
      <w:pPr>
        <w:pStyle w:val="bullets-one"/>
        <w:contextualSpacing w:val="0"/>
      </w:pPr>
      <w:r>
        <w:t>Math tools</w:t>
      </w:r>
    </w:p>
    <w:p w14:paraId="6BC47535" w14:textId="13C3B16E" w:rsidR="00310344" w:rsidRDefault="00310344" w:rsidP="00310344">
      <w:pPr>
        <w:pStyle w:val="bullets-one"/>
      </w:pPr>
      <w:r>
        <w:t>Pause or replay audio (Listening or Speaking domain)</w:t>
      </w:r>
    </w:p>
    <w:p w14:paraId="557A7312" w14:textId="336B7CFC" w:rsidR="00371357" w:rsidRDefault="00371357" w:rsidP="00310344">
      <w:pPr>
        <w:pStyle w:val="bullets-one"/>
      </w:pPr>
      <w:r>
        <w:t>Read aloud in Spanish</w:t>
      </w:r>
    </w:p>
    <w:p w14:paraId="6E854CC6" w14:textId="5D1891BF" w:rsidR="007662BE" w:rsidRDefault="007662BE">
      <w:pPr>
        <w:pStyle w:val="bullets-one"/>
      </w:pPr>
      <w:r>
        <w:t>Science charts or tools</w:t>
      </w:r>
    </w:p>
    <w:p w14:paraId="129C2D92" w14:textId="37B12E02" w:rsidR="004163A0" w:rsidRDefault="004163A0">
      <w:pPr>
        <w:pStyle w:val="bullets-one"/>
      </w:pPr>
      <w:r>
        <w:t>Spell check</w:t>
      </w:r>
    </w:p>
    <w:p w14:paraId="708A2429" w14:textId="77777777" w:rsidR="00324970" w:rsidRPr="00324970" w:rsidRDefault="445EBA0B" w:rsidP="00F71DDA">
      <w:pPr>
        <w:pStyle w:val="bullets-one"/>
      </w:pPr>
      <w:r>
        <w:t>Text-to-speech</w:t>
      </w:r>
    </w:p>
    <w:p w14:paraId="7E9A3F03" w14:textId="77777777" w:rsidR="00324970" w:rsidRPr="00324970" w:rsidRDefault="445EBA0B" w:rsidP="00F71DDA">
      <w:pPr>
        <w:pStyle w:val="bullets-one"/>
      </w:pPr>
      <w:r>
        <w:t>Translated test directions</w:t>
      </w:r>
    </w:p>
    <w:p w14:paraId="7E705BAF" w14:textId="77777777" w:rsidR="00324970" w:rsidRPr="00324970" w:rsidRDefault="445EBA0B" w:rsidP="00F71DDA">
      <w:pPr>
        <w:pStyle w:val="bullets-one"/>
      </w:pPr>
      <w:r>
        <w:t>Translation glossaries</w:t>
      </w:r>
    </w:p>
    <w:p w14:paraId="377A43AF" w14:textId="77777777" w:rsidR="00324970" w:rsidRPr="00324970" w:rsidRDefault="445EBA0B" w:rsidP="00F71DDA">
      <w:pPr>
        <w:pStyle w:val="bullets-one"/>
      </w:pPr>
      <w:r>
        <w:t>Translations (Spanish stacked–dual language)</w:t>
      </w:r>
    </w:p>
    <w:p w14:paraId="67E930A8" w14:textId="77777777" w:rsidR="006106E8" w:rsidRDefault="006106E8" w:rsidP="00324970">
      <w:pPr>
        <w:rPr>
          <w:rFonts w:cs="Arial"/>
        </w:rPr>
        <w:sectPr w:rsidR="006106E8" w:rsidSect="006106E8">
          <w:headerReference w:type="first" r:id="rId48"/>
          <w:footerReference w:type="first" r:id="rId49"/>
          <w:type w:val="continuous"/>
          <w:pgSz w:w="15840" w:h="12240" w:orient="landscape" w:code="1"/>
          <w:pgMar w:top="720" w:right="720" w:bottom="720" w:left="720" w:header="576" w:footer="360" w:gutter="0"/>
          <w:cols w:num="2" w:space="720"/>
          <w:titlePg/>
          <w:docGrid w:linePitch="360"/>
        </w:sectPr>
      </w:pPr>
    </w:p>
    <w:p w14:paraId="2913C9E8" w14:textId="31696D33" w:rsidR="008474BE" w:rsidRDefault="008474BE" w:rsidP="008474BE">
      <w:pPr>
        <w:pStyle w:val="Footnote"/>
      </w:pPr>
      <w:r>
        <w:t>Note that f</w:t>
      </w:r>
      <w:r w:rsidRPr="00324970">
        <w:t xml:space="preserve">or braille, the test examiner can request print-on-demand functionality to produce braille documents. For a </w:t>
      </w:r>
      <w:r>
        <w:t>few</w:t>
      </w:r>
      <w:r w:rsidRPr="00324970">
        <w:t xml:space="preserve"> ELA items in grades three and four that have decoding as part of the construct, support and guidance will be available to LEAs for brailling the appropriate text.</w:t>
      </w:r>
    </w:p>
    <w:p w14:paraId="115A5B6E" w14:textId="1477C4C7" w:rsidR="00324970" w:rsidRPr="00324970" w:rsidRDefault="00324970" w:rsidP="00F71DDA">
      <w:pPr>
        <w:keepLines/>
        <w:spacing w:before="120"/>
        <w:rPr>
          <w:rFonts w:cs="Arial"/>
        </w:rPr>
      </w:pPr>
      <w:r w:rsidRPr="00324970">
        <w:rPr>
          <w:rFonts w:cs="Arial"/>
        </w:rPr>
        <w:t xml:space="preserve">The “language of instruction” may include instructional or physical supports needed for communication and instruction. Some test practices (e.g., hand-over-hand), as noted in the </w:t>
      </w:r>
      <w:r w:rsidR="00522462">
        <w:rPr>
          <w:rFonts w:cs="Arial"/>
        </w:rPr>
        <w:t>program’s t</w:t>
      </w:r>
      <w:r w:rsidRPr="00324970">
        <w:rPr>
          <w:rFonts w:cs="Arial"/>
        </w:rPr>
        <w:t xml:space="preserve">est </w:t>
      </w:r>
      <w:r w:rsidR="00522462">
        <w:rPr>
          <w:rFonts w:cs="Arial"/>
        </w:rPr>
        <w:t>a</w:t>
      </w:r>
      <w:r w:rsidRPr="00324970">
        <w:rPr>
          <w:rFonts w:cs="Arial"/>
        </w:rPr>
        <w:t xml:space="preserve">dministration </w:t>
      </w:r>
      <w:r w:rsidR="00522462">
        <w:rPr>
          <w:rFonts w:cs="Arial"/>
        </w:rPr>
        <w:t>m</w:t>
      </w:r>
      <w:r w:rsidRPr="00324970">
        <w:rPr>
          <w:rFonts w:cs="Arial"/>
        </w:rPr>
        <w:t>anual</w:t>
      </w:r>
      <w:r w:rsidR="00522462" w:rsidRPr="00522462">
        <w:rPr>
          <w:rFonts w:cs="Arial"/>
        </w:rPr>
        <w:t xml:space="preserve"> </w:t>
      </w:r>
      <w:r w:rsidR="00522462">
        <w:rPr>
          <w:rFonts w:cs="Arial"/>
        </w:rPr>
        <w:t xml:space="preserve">that is linked on the CAASPP and ELPAC Manuals web page at </w:t>
      </w:r>
      <w:hyperlink r:id="rId50" w:tooltip="CAASPP and ELPAC Manuals web page on the ETS website" w:history="1">
        <w:r w:rsidR="00522462" w:rsidRPr="006324AB">
          <w:rPr>
            <w:rStyle w:val="Hyperlink"/>
            <w:rFonts w:cs="Arial"/>
          </w:rPr>
          <w:t>https://ca-toms-help.ets.org/</w:t>
        </w:r>
      </w:hyperlink>
      <w:r w:rsidRPr="00324970">
        <w:rPr>
          <w:rFonts w:cs="Arial"/>
        </w:rPr>
        <w:t xml:space="preserve">, are inappropriate and not allowed on </w:t>
      </w:r>
      <w:r w:rsidR="00522462">
        <w:rPr>
          <w:rFonts w:cs="Arial"/>
        </w:rPr>
        <w:t>an alternate assessment</w:t>
      </w:r>
      <w:r w:rsidRPr="00324970">
        <w:rPr>
          <w:rFonts w:cs="Arial"/>
        </w:rPr>
        <w:t xml:space="preserve">. Examples of permissible non-embedded instructional and physical supports are provided </w:t>
      </w:r>
      <w:r w:rsidR="00A36835">
        <w:rPr>
          <w:rFonts w:cs="Arial"/>
        </w:rPr>
        <w:t xml:space="preserve">in the </w:t>
      </w:r>
      <w:r w:rsidRPr="00324970">
        <w:rPr>
          <w:rFonts w:cs="Arial"/>
        </w:rPr>
        <w:t>next</w:t>
      </w:r>
      <w:r w:rsidR="00A36835">
        <w:rPr>
          <w:rFonts w:cs="Arial"/>
        </w:rPr>
        <w:t xml:space="preserve"> section</w:t>
      </w:r>
      <w:r w:rsidRPr="00324970">
        <w:rPr>
          <w:rFonts w:cs="Arial"/>
        </w:rPr>
        <w:t>.</w:t>
      </w:r>
    </w:p>
    <w:p w14:paraId="52723B97" w14:textId="51C4BB31" w:rsidR="00324970" w:rsidRDefault="00324970" w:rsidP="008728D5">
      <w:pPr>
        <w:pStyle w:val="Heading3"/>
      </w:pPr>
      <w:r w:rsidRPr="00324970">
        <w:lastRenderedPageBreak/>
        <w:t>Examples of Instructional Supports</w:t>
      </w:r>
      <w:r w:rsidR="00A203C4" w:rsidRPr="00A203C4">
        <w:t xml:space="preserve"> </w:t>
      </w:r>
      <w:r w:rsidR="00A203C4">
        <w:t xml:space="preserve">That Are </w:t>
      </w:r>
      <w:r w:rsidR="00A203C4" w:rsidRPr="00324970">
        <w:t>Permissible</w:t>
      </w:r>
    </w:p>
    <w:p w14:paraId="3916B0F0" w14:textId="2904234C" w:rsidR="00540983" w:rsidRPr="00540983" w:rsidRDefault="00540983" w:rsidP="00F71DDA">
      <w:r w:rsidRPr="00324970">
        <w:t xml:space="preserve">The following </w:t>
      </w:r>
      <w:r>
        <w:t>instructional supports are permissible</w:t>
      </w:r>
      <w:r w:rsidRPr="00324970">
        <w:t xml:space="preserve"> for alternate assessments:</w:t>
      </w:r>
    </w:p>
    <w:p w14:paraId="0364E547" w14:textId="034E29C9" w:rsidR="00324970" w:rsidRPr="00324970" w:rsidRDefault="00324970" w:rsidP="00945029">
      <w:pPr>
        <w:pStyle w:val="bullets"/>
      </w:pPr>
      <w:r w:rsidRPr="00324970">
        <w:t>Allowing the test examiner to sign to the student as the language of instruction</w:t>
      </w:r>
    </w:p>
    <w:p w14:paraId="50BC8AF7" w14:textId="68A5B578" w:rsidR="00324970" w:rsidRPr="00324970" w:rsidRDefault="00324970" w:rsidP="00945029">
      <w:pPr>
        <w:pStyle w:val="bullets"/>
      </w:pPr>
      <w:r w:rsidRPr="00324970">
        <w:t>Allowing the student to use an augmentative and alternative communication devi</w:t>
      </w:r>
      <w:r w:rsidR="00683E32">
        <w:t>c</w:t>
      </w:r>
      <w:r w:rsidRPr="00324970">
        <w:t xml:space="preserve">e (e.g., </w:t>
      </w:r>
      <w:proofErr w:type="spellStart"/>
      <w:r w:rsidRPr="00324970">
        <w:t>Audiovox</w:t>
      </w:r>
      <w:proofErr w:type="spellEnd"/>
      <w:r w:rsidRPr="00324970">
        <w:t>, switch)</w:t>
      </w:r>
    </w:p>
    <w:p w14:paraId="6C2C0C15" w14:textId="382FB84E" w:rsidR="00324970" w:rsidRPr="00324970" w:rsidRDefault="00324970" w:rsidP="00945029">
      <w:pPr>
        <w:pStyle w:val="bullets"/>
      </w:pPr>
      <w:r w:rsidRPr="00324970">
        <w:t xml:space="preserve">Allowing </w:t>
      </w:r>
      <w:r w:rsidR="004D6328">
        <w:t xml:space="preserve">a </w:t>
      </w:r>
      <w:r w:rsidRPr="00324970">
        <w:t>nonverbal student to respond with gestures, movements, or vocalization in place of speech</w:t>
      </w:r>
    </w:p>
    <w:p w14:paraId="70D8601C" w14:textId="34D80BE7" w:rsidR="00324970" w:rsidRPr="00324970" w:rsidRDefault="445EBA0B" w:rsidP="00945029">
      <w:pPr>
        <w:pStyle w:val="bullets"/>
      </w:pPr>
      <w:r>
        <w:t>Accepting eye gaze as a way of indicating a response (</w:t>
      </w:r>
      <w:hyperlink r:id="rId51" w:tooltip="Guidance on Using Eye Gaze as an Alternate Response Option web document on the CAASPP website" w:history="1">
        <w:r w:rsidRPr="60EBF39A">
          <w:rPr>
            <w:rStyle w:val="Hyperlink"/>
          </w:rPr>
          <w:t>https://www.caaspp.org/rsc/pdfs/CAASPP.eye-gazing-guidance.pdf</w:t>
        </w:r>
      </w:hyperlink>
      <w:r>
        <w:t>)</w:t>
      </w:r>
    </w:p>
    <w:p w14:paraId="37EC1453" w14:textId="77777777" w:rsidR="00324970" w:rsidRPr="00324970" w:rsidRDefault="00324970" w:rsidP="00945029">
      <w:pPr>
        <w:pStyle w:val="bullets"/>
      </w:pPr>
      <w:r w:rsidRPr="00324970">
        <w:t>Accepting a change in muscle tone or a change in facial expression as an observed behavior</w:t>
      </w:r>
    </w:p>
    <w:p w14:paraId="76D47B42" w14:textId="09C625C3" w:rsidR="00324970" w:rsidRPr="00324970" w:rsidRDefault="00324970" w:rsidP="00945029">
      <w:pPr>
        <w:pStyle w:val="bullets"/>
      </w:pPr>
      <w:r w:rsidRPr="00324970">
        <w:t xml:space="preserve">Allowing </w:t>
      </w:r>
      <w:r w:rsidR="004D6328">
        <w:t xml:space="preserve">a </w:t>
      </w:r>
      <w:r w:rsidRPr="00324970">
        <w:t>student to direct another person</w:t>
      </w:r>
      <w:r w:rsidR="00AF02C0">
        <w:t>—such as</w:t>
      </w:r>
      <w:r w:rsidRPr="00324970">
        <w:t xml:space="preserve"> an aide or a test examiner</w:t>
      </w:r>
      <w:r w:rsidR="00AF02C0">
        <w:t>—</w:t>
      </w:r>
      <w:r w:rsidRPr="00324970">
        <w:t>in performing physical tasks</w:t>
      </w:r>
    </w:p>
    <w:p w14:paraId="50897B47" w14:textId="77777777" w:rsidR="00324970" w:rsidRPr="00324970" w:rsidRDefault="00324970" w:rsidP="00945029">
      <w:pPr>
        <w:pStyle w:val="bullets"/>
      </w:pPr>
      <w:r w:rsidRPr="00324970">
        <w:t>Allowing the use of the student’s calculator (except in grade three), 100s number table, or other instructional supports instead of the embedded supports provided through the testing platform as long as those supports do not impact the test construct</w:t>
      </w:r>
    </w:p>
    <w:p w14:paraId="454B26A3" w14:textId="11A36B2E" w:rsidR="00324970" w:rsidRPr="00324970" w:rsidRDefault="00324970" w:rsidP="008728D5">
      <w:pPr>
        <w:pStyle w:val="Heading3"/>
      </w:pPr>
      <w:r w:rsidRPr="00324970">
        <w:t>Examples of Physical Supports</w:t>
      </w:r>
      <w:r w:rsidR="00A203C4" w:rsidRPr="00A203C4">
        <w:t xml:space="preserve"> </w:t>
      </w:r>
      <w:r w:rsidR="00A203C4">
        <w:t xml:space="preserve">That Are </w:t>
      </w:r>
      <w:r w:rsidR="00A203C4" w:rsidRPr="00324970">
        <w:t>Permissible</w:t>
      </w:r>
    </w:p>
    <w:p w14:paraId="47D4CB00" w14:textId="2D60D4D7" w:rsidR="00540983" w:rsidRPr="00540983" w:rsidRDefault="00540983" w:rsidP="00540983">
      <w:r w:rsidRPr="00324970">
        <w:t xml:space="preserve">The following </w:t>
      </w:r>
      <w:r>
        <w:t>physical supports are permissible</w:t>
      </w:r>
      <w:r w:rsidRPr="00324970">
        <w:t xml:space="preserve"> for alternate assessments:</w:t>
      </w:r>
    </w:p>
    <w:p w14:paraId="6F161EDE" w14:textId="304F243F" w:rsidR="00324970" w:rsidRPr="00324970" w:rsidRDefault="00324970" w:rsidP="00945029">
      <w:pPr>
        <w:pStyle w:val="bullets"/>
      </w:pPr>
      <w:r w:rsidRPr="00324970">
        <w:t xml:space="preserve">Structuring the test environment to eliminate distractions for </w:t>
      </w:r>
      <w:r w:rsidR="004D6328">
        <w:t xml:space="preserve">a </w:t>
      </w:r>
      <w:r w:rsidRPr="00324970">
        <w:t xml:space="preserve">student who </w:t>
      </w:r>
      <w:r w:rsidR="004D6328">
        <w:t>is</w:t>
      </w:r>
      <w:r w:rsidR="004D6328" w:rsidRPr="00324970">
        <w:t xml:space="preserve"> </w:t>
      </w:r>
      <w:r w:rsidRPr="00324970">
        <w:t>particularly distractible</w:t>
      </w:r>
    </w:p>
    <w:p w14:paraId="3FC19D21" w14:textId="5A95DAD5" w:rsidR="00720BD9" w:rsidRPr="00324970" w:rsidRDefault="00324970" w:rsidP="00945029">
      <w:pPr>
        <w:pStyle w:val="bullets"/>
      </w:pPr>
      <w:r w:rsidRPr="00324970">
        <w:t>Positioning and stabilizing the student to allow for the most controlled movement possible as well as for student comfort and access to the test platform</w:t>
      </w:r>
    </w:p>
    <w:p w14:paraId="7D8FF0EC" w14:textId="13ABCC31" w:rsidR="00386202" w:rsidRPr="00324970" w:rsidRDefault="00407408" w:rsidP="00386202">
      <w:pPr>
        <w:pStyle w:val="Heading2"/>
        <w:keepLines/>
        <w:pBdr>
          <w:bottom w:val="single" w:sz="12" w:space="1" w:color="284780"/>
        </w:pBdr>
        <w:spacing w:before="360" w:line="259" w:lineRule="auto"/>
        <w:rPr>
          <w:rFonts w:cs="Arial"/>
          <w:color w:val="404040" w:themeColor="text1" w:themeTint="BF"/>
          <w:szCs w:val="26"/>
        </w:rPr>
      </w:pPr>
      <w:bookmarkStart w:id="27" w:name="_Unlisted_Resources"/>
      <w:bookmarkStart w:id="28" w:name="_Part_5—Unlisted_Resources"/>
      <w:bookmarkEnd w:id="27"/>
      <w:bookmarkEnd w:id="28"/>
      <w:r>
        <w:rPr>
          <w:rFonts w:cs="Arial"/>
          <w:color w:val="404040" w:themeColor="text1" w:themeTint="BF"/>
          <w:szCs w:val="26"/>
        </w:rPr>
        <w:lastRenderedPageBreak/>
        <w:t>Part 5—</w:t>
      </w:r>
      <w:r w:rsidR="00386202" w:rsidRPr="00324970">
        <w:rPr>
          <w:rFonts w:cs="Arial"/>
          <w:color w:val="404040" w:themeColor="text1" w:themeTint="BF"/>
          <w:szCs w:val="26"/>
        </w:rPr>
        <w:t>Unlisted Resources</w:t>
      </w:r>
    </w:p>
    <w:p w14:paraId="161A991B" w14:textId="761AB817" w:rsidR="00386202" w:rsidRPr="00324970" w:rsidRDefault="00386202" w:rsidP="00386202">
      <w:pPr>
        <w:rPr>
          <w:rFonts w:cs="Arial"/>
        </w:rPr>
      </w:pPr>
      <w:r w:rsidRPr="00324970">
        <w:rPr>
          <w:rFonts w:cs="Arial"/>
        </w:rPr>
        <w:t>The LEA may submit a request in TOMS (</w:t>
      </w:r>
      <w:hyperlink r:id="rId52" w:tooltip="Test Operations Management System website" w:history="1">
        <w:r w:rsidRPr="00324970">
          <w:rPr>
            <w:rStyle w:val="Hyperlink"/>
            <w:rFonts w:cs="Arial"/>
          </w:rPr>
          <w:t>https://mytoms.ets.org/</w:t>
        </w:r>
      </w:hyperlink>
      <w:r w:rsidRPr="00324970">
        <w:rPr>
          <w:rFonts w:cs="Arial"/>
        </w:rPr>
        <w:t xml:space="preserve">) for the use of unlisted resources required by a student’s IEP or Section 504 plan. The request must be made a minimum of 10 business days before the student’s first day of testing. The CDE will reply to the request within four business days. </w:t>
      </w:r>
    </w:p>
    <w:p w14:paraId="4A51DF63" w14:textId="15F9AAC6" w:rsidR="00D94039" w:rsidRDefault="00386202" w:rsidP="00386202">
      <w:pPr>
        <w:rPr>
          <w:rFonts w:cs="Arial"/>
          <w:szCs w:val="24"/>
        </w:rPr>
      </w:pPr>
      <w:r w:rsidRPr="00324970">
        <w:rPr>
          <w:rFonts w:cs="Arial"/>
          <w:szCs w:val="24"/>
        </w:rPr>
        <w:t>The CDE has pre-identified non-embedded</w:t>
      </w:r>
      <w:r w:rsidR="00D94039">
        <w:rPr>
          <w:rFonts w:cs="Arial"/>
          <w:szCs w:val="24"/>
        </w:rPr>
        <w:t>,</w:t>
      </w:r>
      <w:r w:rsidRPr="00324970">
        <w:rPr>
          <w:rFonts w:cs="Arial"/>
          <w:szCs w:val="24"/>
        </w:rPr>
        <w:t xml:space="preserve"> unlisted resources for ELA, mathematics, science, primary language assessments, and the ELPAC that change the construct being measured. There are no pre-identified</w:t>
      </w:r>
      <w:r w:rsidR="00D94039">
        <w:rPr>
          <w:rFonts w:cs="Arial"/>
          <w:szCs w:val="24"/>
        </w:rPr>
        <w:t>,</w:t>
      </w:r>
      <w:r w:rsidRPr="00324970">
        <w:rPr>
          <w:rFonts w:cs="Arial"/>
          <w:szCs w:val="24"/>
        </w:rPr>
        <w:t xml:space="preserve"> non-embedded resources for </w:t>
      </w:r>
      <w:r w:rsidR="00D94039">
        <w:rPr>
          <w:rFonts w:cs="Arial"/>
          <w:szCs w:val="24"/>
        </w:rPr>
        <w:t>any</w:t>
      </w:r>
      <w:r w:rsidR="00D94039" w:rsidRPr="00324970">
        <w:rPr>
          <w:rFonts w:cs="Arial"/>
          <w:szCs w:val="24"/>
        </w:rPr>
        <w:t xml:space="preserve"> </w:t>
      </w:r>
      <w:r w:rsidRPr="00324970">
        <w:rPr>
          <w:rFonts w:cs="Arial"/>
          <w:szCs w:val="24"/>
        </w:rPr>
        <w:t>alternate assessment.</w:t>
      </w:r>
    </w:p>
    <w:p w14:paraId="15704E98" w14:textId="2D35165F" w:rsidR="00386202" w:rsidRPr="00324970" w:rsidRDefault="00386202" w:rsidP="00386202">
      <w:pPr>
        <w:rPr>
          <w:rFonts w:cs="Arial"/>
          <w:szCs w:val="24"/>
        </w:rPr>
      </w:pPr>
      <w:r w:rsidRPr="00324970">
        <w:rPr>
          <w:rFonts w:cs="Arial"/>
          <w:szCs w:val="24"/>
        </w:rPr>
        <w:t>Approval of an unlisted resource that has not been pre-identified will be granted by the CDE on the basis of the IEP team’s or Section</w:t>
      </w:r>
      <w:r w:rsidR="00527617">
        <w:rPr>
          <w:rFonts w:cs="Arial"/>
          <w:szCs w:val="24"/>
        </w:rPr>
        <w:t> </w:t>
      </w:r>
      <w:r w:rsidRPr="00324970">
        <w:rPr>
          <w:rFonts w:cs="Arial"/>
          <w:szCs w:val="24"/>
        </w:rPr>
        <w:t xml:space="preserve">504 plan’s designation and if the unlisted resource does not compromise the test’s security. The CDE shall </w:t>
      </w:r>
      <w:r w:rsidR="00527617">
        <w:rPr>
          <w:rFonts w:cs="Arial"/>
          <w:szCs w:val="24"/>
        </w:rPr>
        <w:t>determine</w:t>
      </w:r>
      <w:r w:rsidRPr="00324970">
        <w:rPr>
          <w:rFonts w:cs="Arial"/>
          <w:szCs w:val="24"/>
        </w:rPr>
        <w:t xml:space="preserve"> whether the requested unlisted resource changes the construct being measured. IEP teams should not allow the impact of an LEA’s accountability to outweigh the needs of the student </w:t>
      </w:r>
      <w:r w:rsidR="00527617">
        <w:rPr>
          <w:rFonts w:cs="Arial"/>
          <w:szCs w:val="24"/>
        </w:rPr>
        <w:t>pursuant to</w:t>
      </w:r>
      <w:r w:rsidR="00527617" w:rsidRPr="00324970">
        <w:rPr>
          <w:rFonts w:cs="Arial"/>
          <w:szCs w:val="24"/>
        </w:rPr>
        <w:t xml:space="preserve"> </w:t>
      </w:r>
      <w:r w:rsidRPr="00324970">
        <w:rPr>
          <w:rFonts w:cs="Arial"/>
          <w:szCs w:val="24"/>
        </w:rPr>
        <w:t xml:space="preserve">5 </w:t>
      </w:r>
      <w:r w:rsidRPr="00324970">
        <w:rPr>
          <w:rFonts w:cs="Arial"/>
          <w:i/>
          <w:iCs/>
          <w:szCs w:val="24"/>
        </w:rPr>
        <w:t>California Code of Regulations</w:t>
      </w:r>
      <w:r w:rsidRPr="00324970">
        <w:rPr>
          <w:rFonts w:cs="Arial"/>
          <w:szCs w:val="24"/>
        </w:rPr>
        <w:t xml:space="preserve"> sections 854.9 and 11518.37.</w:t>
      </w:r>
    </w:p>
    <w:p w14:paraId="2BD02F80" w14:textId="49B7BB77" w:rsidR="00386202" w:rsidRPr="00324970" w:rsidRDefault="00386202" w:rsidP="00F71DDA">
      <w:pPr>
        <w:rPr>
          <w:rFonts w:cs="Arial"/>
          <w:szCs w:val="24"/>
        </w:rPr>
      </w:pPr>
      <w:r w:rsidRPr="00324970">
        <w:rPr>
          <w:rFonts w:cs="Arial"/>
          <w:szCs w:val="24"/>
        </w:rPr>
        <w:t xml:space="preserve">For unlisted resources that do </w:t>
      </w:r>
      <w:r w:rsidRPr="00324970">
        <w:rPr>
          <w:rFonts w:cs="Arial"/>
          <w:b/>
          <w:bCs/>
          <w:szCs w:val="24"/>
        </w:rPr>
        <w:t>not</w:t>
      </w:r>
      <w:r w:rsidRPr="00324970">
        <w:rPr>
          <w:rFonts w:cs="Arial"/>
          <w:szCs w:val="24"/>
        </w:rPr>
        <w:t xml:space="preserve"> change the measured construct</w:t>
      </w:r>
      <w:r w:rsidR="00527617">
        <w:rPr>
          <w:rFonts w:cs="Arial"/>
          <w:szCs w:val="24"/>
        </w:rPr>
        <w:t xml:space="preserve">, </w:t>
      </w:r>
      <w:r w:rsidR="00BF3271">
        <w:rPr>
          <w:rFonts w:cs="Arial"/>
          <w:szCs w:val="24"/>
        </w:rPr>
        <w:t xml:space="preserve">a </w:t>
      </w:r>
      <w:r w:rsidR="00527617">
        <w:rPr>
          <w:rFonts w:cs="Arial"/>
          <w:szCs w:val="24"/>
        </w:rPr>
        <w:t>s</w:t>
      </w:r>
      <w:r w:rsidRPr="00324970">
        <w:rPr>
          <w:rFonts w:cs="Arial"/>
          <w:szCs w:val="24"/>
        </w:rPr>
        <w:t>tudent who receive</w:t>
      </w:r>
      <w:r w:rsidR="00945029">
        <w:rPr>
          <w:rFonts w:cs="Arial"/>
          <w:szCs w:val="24"/>
        </w:rPr>
        <w:t>s</w:t>
      </w:r>
      <w:r w:rsidRPr="00324970">
        <w:rPr>
          <w:rFonts w:cs="Arial"/>
          <w:szCs w:val="24"/>
        </w:rPr>
        <w:t xml:space="preserve"> these accessibility resources will receive a valid score. </w:t>
      </w:r>
    </w:p>
    <w:p w14:paraId="6CBB199D" w14:textId="77777777" w:rsidR="00386202" w:rsidRPr="00324970" w:rsidRDefault="00386202" w:rsidP="00386202">
      <w:pPr>
        <w:spacing w:line="259" w:lineRule="auto"/>
        <w:rPr>
          <w:rFonts w:eastAsiaTheme="minorEastAsia" w:cs="Arial"/>
          <w:szCs w:val="24"/>
        </w:rPr>
      </w:pPr>
      <w:r w:rsidRPr="00324970">
        <w:rPr>
          <w:rFonts w:eastAsiaTheme="minorEastAsia" w:cs="Arial"/>
          <w:szCs w:val="24"/>
        </w:rPr>
        <w:t xml:space="preserve">For unlisted resources that change the construct of what was being tested: </w:t>
      </w:r>
    </w:p>
    <w:p w14:paraId="60D28D40" w14:textId="1009B87F" w:rsidR="00386202" w:rsidRPr="00324970" w:rsidRDefault="00386202" w:rsidP="00F71DDA">
      <w:pPr>
        <w:pStyle w:val="bullets"/>
        <w:rPr>
          <w:rFonts w:eastAsiaTheme="minorBidi"/>
          <w:szCs w:val="24"/>
        </w:rPr>
      </w:pPr>
      <w:r w:rsidRPr="00324970">
        <w:rPr>
          <w:rFonts w:eastAsiaTheme="minorEastAsia"/>
          <w:szCs w:val="24"/>
        </w:rPr>
        <w:t>CAASPP—These are not considered valid for aggregation of scores. The student will receive a score with a footnote that the test was administered under conditions that resulted in a score that may not be an accurate representation of the student’s achievement.</w:t>
      </w:r>
    </w:p>
    <w:p w14:paraId="0881BBC7" w14:textId="07333D80" w:rsidR="00386202" w:rsidRPr="00324970" w:rsidRDefault="00386202" w:rsidP="00F71DDA">
      <w:pPr>
        <w:pStyle w:val="bullets"/>
        <w:rPr>
          <w:rFonts w:eastAsiaTheme="minorEastAsia"/>
          <w:szCs w:val="24"/>
        </w:rPr>
      </w:pPr>
      <w:r w:rsidRPr="00324970">
        <w:rPr>
          <w:rFonts w:eastAsiaTheme="minorEastAsia"/>
          <w:szCs w:val="24"/>
        </w:rPr>
        <w:t>ELPAC—The student will receive the lowest obtainable scale score for the affected domain when</w:t>
      </w:r>
      <w:r w:rsidR="00C17082">
        <w:rPr>
          <w:rFonts w:eastAsiaTheme="minorEastAsia"/>
          <w:szCs w:val="24"/>
        </w:rPr>
        <w:t xml:space="preserve"> an</w:t>
      </w:r>
      <w:r w:rsidRPr="00324970">
        <w:rPr>
          <w:rFonts w:eastAsiaTheme="minorEastAsia"/>
          <w:szCs w:val="24"/>
        </w:rPr>
        <w:t xml:space="preserve"> approved unlisted resource changed the construct of what was being tested. However, the student’s test results will still be used for aggregation of scores. </w:t>
      </w:r>
    </w:p>
    <w:p w14:paraId="740D6781" w14:textId="7432B6E5" w:rsidR="00386202" w:rsidRPr="00324970" w:rsidRDefault="00386202" w:rsidP="00386202">
      <w:pPr>
        <w:spacing w:line="259" w:lineRule="auto"/>
        <w:rPr>
          <w:rFonts w:eastAsiaTheme="minorEastAsia" w:cs="Arial"/>
          <w:szCs w:val="24"/>
        </w:rPr>
      </w:pPr>
      <w:r w:rsidRPr="00324970">
        <w:rPr>
          <w:rFonts w:eastAsiaTheme="minorEastAsia" w:cs="Arial"/>
          <w:szCs w:val="24"/>
        </w:rPr>
        <w:t xml:space="preserve">Despite the </w:t>
      </w:r>
      <w:r w:rsidR="00C17082">
        <w:rPr>
          <w:rFonts w:eastAsiaTheme="minorEastAsia" w:cs="Arial"/>
          <w:szCs w:val="24"/>
        </w:rPr>
        <w:t>unlisted</w:t>
      </w:r>
      <w:r w:rsidR="00C17082" w:rsidRPr="00324970">
        <w:rPr>
          <w:rFonts w:eastAsiaTheme="minorEastAsia" w:cs="Arial"/>
          <w:szCs w:val="24"/>
        </w:rPr>
        <w:t xml:space="preserve"> </w:t>
      </w:r>
      <w:r w:rsidRPr="00324970">
        <w:rPr>
          <w:rFonts w:eastAsiaTheme="minorEastAsia" w:cs="Arial"/>
          <w:szCs w:val="24"/>
        </w:rPr>
        <w:t>resources used in administration, an individual Student Score Report will still be generated for both the CAASPP and ELPAC.</w:t>
      </w:r>
    </w:p>
    <w:p w14:paraId="5FBE92E8" w14:textId="76A08C9E" w:rsidR="00D61F52" w:rsidRPr="00324970" w:rsidRDefault="00D61F52" w:rsidP="008728D5">
      <w:pPr>
        <w:pStyle w:val="Heading3"/>
      </w:pPr>
      <w:r w:rsidRPr="00324970">
        <w:t>The following table lists pre-identified</w:t>
      </w:r>
      <w:r w:rsidR="009F12CF">
        <w:t>,</w:t>
      </w:r>
      <w:r w:rsidRPr="00324970">
        <w:t xml:space="preserve"> non-embedded unlisted resources that change the construct being measured.</w:t>
      </w:r>
    </w:p>
    <w:tbl>
      <w:tblPr>
        <w:tblStyle w:val="Matrix"/>
        <w:tblW w:w="14392" w:type="dxa"/>
        <w:tblLayout w:type="fixed"/>
        <w:tblLook w:val="01E0" w:firstRow="1" w:lastRow="1" w:firstColumn="1" w:lastColumn="1" w:noHBand="0" w:noVBand="0"/>
        <w:tblDescription w:val="Pre-identified non-embedded unlisted resources that change the construct being measured."/>
      </w:tblPr>
      <w:tblGrid>
        <w:gridCol w:w="6768"/>
        <w:gridCol w:w="2160"/>
        <w:gridCol w:w="2160"/>
        <w:gridCol w:w="1124"/>
        <w:gridCol w:w="1150"/>
        <w:gridCol w:w="1030"/>
      </w:tblGrid>
      <w:tr w:rsidR="006B29FC" w:rsidRPr="00324970" w14:paraId="25782A61" w14:textId="77777777" w:rsidTr="00F71DD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768" w:type="dxa"/>
          </w:tcPr>
          <w:p w14:paraId="2D16AB92" w14:textId="77777777" w:rsidR="00D61F52" w:rsidRPr="00324970" w:rsidRDefault="00D61F52" w:rsidP="00D51F70">
            <w:pPr>
              <w:spacing w:before="20" w:after="20"/>
              <w:ind w:left="192"/>
              <w:jc w:val="center"/>
              <w:rPr>
                <w:rFonts w:cs="Arial"/>
                <w:b w:val="0"/>
                <w:szCs w:val="24"/>
              </w:rPr>
            </w:pPr>
            <w:r w:rsidRPr="00324970">
              <w:rPr>
                <w:rFonts w:cs="Arial"/>
                <w:sz w:val="22"/>
              </w:rPr>
              <w:br w:type="page"/>
            </w:r>
            <w:r w:rsidRPr="00324970">
              <w:rPr>
                <w:rFonts w:cs="Arial"/>
                <w:szCs w:val="24"/>
              </w:rPr>
              <w:t>Non-Embedded Resource</w:t>
            </w:r>
          </w:p>
        </w:tc>
        <w:tc>
          <w:tcPr>
            <w:tcW w:w="2160" w:type="dxa"/>
          </w:tcPr>
          <w:p w14:paraId="59C0B8FC"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ELA</w:t>
            </w:r>
          </w:p>
        </w:tc>
        <w:tc>
          <w:tcPr>
            <w:tcW w:w="2160" w:type="dxa"/>
          </w:tcPr>
          <w:p w14:paraId="5185772F"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Math</w:t>
            </w:r>
          </w:p>
        </w:tc>
        <w:tc>
          <w:tcPr>
            <w:tcW w:w="1124" w:type="dxa"/>
          </w:tcPr>
          <w:p w14:paraId="083A2589"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Science</w:t>
            </w:r>
          </w:p>
        </w:tc>
        <w:tc>
          <w:tcPr>
            <w:tcW w:w="1150" w:type="dxa"/>
          </w:tcPr>
          <w:p w14:paraId="39BEBBFB"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Spanish</w:t>
            </w:r>
          </w:p>
        </w:tc>
        <w:tc>
          <w:tcPr>
            <w:tcW w:w="1030" w:type="dxa"/>
          </w:tcPr>
          <w:p w14:paraId="653E6366"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ELPAC</w:t>
            </w:r>
          </w:p>
        </w:tc>
      </w:tr>
      <w:tr w:rsidR="006B29FC" w:rsidRPr="00324970" w14:paraId="1DC09347" w14:textId="77777777" w:rsidTr="00F71DDA">
        <w:trPr>
          <w:trHeight w:val="144"/>
        </w:trPr>
        <w:tc>
          <w:tcPr>
            <w:cnfStyle w:val="001000000000" w:firstRow="0" w:lastRow="0" w:firstColumn="1" w:lastColumn="0" w:oddVBand="0" w:evenVBand="0" w:oddHBand="0" w:evenHBand="0" w:firstRowFirstColumn="0" w:firstRowLastColumn="0" w:lastRowFirstColumn="0" w:lastRowLastColumn="0"/>
            <w:tcW w:w="6768" w:type="dxa"/>
          </w:tcPr>
          <w:p w14:paraId="0DFE9B6A" w14:textId="77777777" w:rsidR="00D61F52" w:rsidRPr="00324970" w:rsidRDefault="00D61F52" w:rsidP="00453C00">
            <w:pPr>
              <w:spacing w:before="20" w:after="20"/>
              <w:rPr>
                <w:rFonts w:cs="Arial"/>
                <w:b/>
                <w:szCs w:val="24"/>
              </w:rPr>
            </w:pPr>
            <w:r w:rsidRPr="00324970">
              <w:rPr>
                <w:rFonts w:cs="Arial"/>
                <w:b/>
                <w:szCs w:val="24"/>
              </w:rPr>
              <w:t>Bilingual dictionary</w:t>
            </w:r>
          </w:p>
        </w:tc>
        <w:tc>
          <w:tcPr>
            <w:tcW w:w="2160" w:type="dxa"/>
          </w:tcPr>
          <w:p w14:paraId="7B9CF29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Pr="00324970">
              <w:rPr>
                <w:rFonts w:cs="Arial"/>
                <w:szCs w:val="24"/>
              </w:rPr>
              <w:br/>
              <w:t>(reading)</w:t>
            </w:r>
          </w:p>
        </w:tc>
        <w:tc>
          <w:tcPr>
            <w:tcW w:w="2160" w:type="dxa"/>
          </w:tcPr>
          <w:p w14:paraId="4F1491A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24" w:type="dxa"/>
          </w:tcPr>
          <w:p w14:paraId="6325AAD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0" w:type="dxa"/>
          </w:tcPr>
          <w:p w14:paraId="3717996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030" w:type="dxa"/>
          </w:tcPr>
          <w:p w14:paraId="1F65C19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6B29FC" w:rsidRPr="00324970" w14:paraId="31BE3511" w14:textId="77777777" w:rsidTr="00F71DDA">
        <w:trPr>
          <w:trHeight w:val="144"/>
        </w:trPr>
        <w:tc>
          <w:tcPr>
            <w:cnfStyle w:val="001000000000" w:firstRow="0" w:lastRow="0" w:firstColumn="1" w:lastColumn="0" w:oddVBand="0" w:evenVBand="0" w:oddHBand="0" w:evenHBand="0" w:firstRowFirstColumn="0" w:firstRowLastColumn="0" w:lastRowFirstColumn="0" w:lastRowLastColumn="0"/>
            <w:tcW w:w="6768" w:type="dxa"/>
          </w:tcPr>
          <w:p w14:paraId="7FDEC0F6" w14:textId="32D93C9A" w:rsidR="00D61F52" w:rsidRPr="00324970" w:rsidRDefault="00D61F52" w:rsidP="00453C00">
            <w:pPr>
              <w:spacing w:before="20" w:after="20"/>
              <w:rPr>
                <w:rFonts w:cs="Arial"/>
                <w:b/>
                <w:szCs w:val="24"/>
              </w:rPr>
            </w:pPr>
            <w:r w:rsidRPr="00324970">
              <w:rPr>
                <w:rFonts w:cs="Arial"/>
                <w:b/>
                <w:szCs w:val="24"/>
              </w:rPr>
              <w:t>Calculator (used on</w:t>
            </w:r>
            <w:r w:rsidR="00B84FE3">
              <w:rPr>
                <w:rFonts w:cs="Arial"/>
                <w:b/>
                <w:szCs w:val="24"/>
              </w:rPr>
              <w:t xml:space="preserve"> </w:t>
            </w:r>
            <w:r w:rsidRPr="00324970">
              <w:rPr>
                <w:rFonts w:cs="Arial"/>
                <w:b/>
                <w:szCs w:val="24"/>
              </w:rPr>
              <w:t>nonallowed items)</w:t>
            </w:r>
          </w:p>
        </w:tc>
        <w:tc>
          <w:tcPr>
            <w:tcW w:w="2160" w:type="dxa"/>
          </w:tcPr>
          <w:p w14:paraId="1F9DAA16"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160" w:type="dxa"/>
          </w:tcPr>
          <w:p w14:paraId="7E92C643" w14:textId="6BF98819"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 (6–</w:t>
            </w:r>
            <w:r w:rsidR="00D336C3">
              <w:rPr>
                <w:rFonts w:cs="Arial"/>
                <w:szCs w:val="24"/>
              </w:rPr>
              <w:t>‍</w:t>
            </w:r>
            <w:r w:rsidRPr="00324970">
              <w:rPr>
                <w:rFonts w:cs="Arial"/>
                <w:szCs w:val="24"/>
              </w:rPr>
              <w:t>8</w:t>
            </w:r>
            <w:r w:rsidR="00D336C3">
              <w:rPr>
                <w:rFonts w:cs="Arial"/>
                <w:szCs w:val="24"/>
              </w:rPr>
              <w:t> </w:t>
            </w:r>
            <w:r w:rsidRPr="00324970">
              <w:rPr>
                <w:rFonts w:cs="Arial"/>
                <w:szCs w:val="24"/>
              </w:rPr>
              <w:t>and</w:t>
            </w:r>
            <w:r w:rsidR="00D336C3">
              <w:rPr>
                <w:rFonts w:cs="Arial"/>
                <w:szCs w:val="24"/>
              </w:rPr>
              <w:t> </w:t>
            </w:r>
            <w:r w:rsidRPr="00324970">
              <w:rPr>
                <w:rFonts w:cs="Arial"/>
                <w:szCs w:val="24"/>
              </w:rPr>
              <w:t>11)</w:t>
            </w:r>
          </w:p>
        </w:tc>
        <w:tc>
          <w:tcPr>
            <w:tcW w:w="1124" w:type="dxa"/>
          </w:tcPr>
          <w:p w14:paraId="5FCCE1F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0" w:type="dxa"/>
          </w:tcPr>
          <w:p w14:paraId="5206853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030" w:type="dxa"/>
          </w:tcPr>
          <w:p w14:paraId="5F328FA9"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6B29FC" w:rsidRPr="00324970" w14:paraId="57811EF3" w14:textId="77777777" w:rsidTr="00F71DDA">
        <w:trPr>
          <w:trHeight w:val="144"/>
        </w:trPr>
        <w:tc>
          <w:tcPr>
            <w:cnfStyle w:val="001000000000" w:firstRow="0" w:lastRow="0" w:firstColumn="1" w:lastColumn="0" w:oddVBand="0" w:evenVBand="0" w:oddHBand="0" w:evenHBand="0" w:firstRowFirstColumn="0" w:firstRowLastColumn="0" w:lastRowFirstColumn="0" w:lastRowLastColumn="0"/>
            <w:tcW w:w="6768" w:type="dxa"/>
          </w:tcPr>
          <w:p w14:paraId="69068B84" w14:textId="77777777" w:rsidR="00D61F52" w:rsidRPr="00324970" w:rsidRDefault="00D61F52" w:rsidP="00453C00">
            <w:pPr>
              <w:spacing w:before="20" w:after="20"/>
              <w:rPr>
                <w:rFonts w:cs="Arial"/>
                <w:b/>
                <w:szCs w:val="24"/>
              </w:rPr>
            </w:pPr>
            <w:r w:rsidRPr="00324970">
              <w:rPr>
                <w:rFonts w:cs="Arial"/>
                <w:b/>
                <w:szCs w:val="24"/>
              </w:rPr>
              <w:t>Calculator</w:t>
            </w:r>
          </w:p>
        </w:tc>
        <w:tc>
          <w:tcPr>
            <w:tcW w:w="2160" w:type="dxa"/>
          </w:tcPr>
          <w:p w14:paraId="3B23259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160" w:type="dxa"/>
          </w:tcPr>
          <w:p w14:paraId="4E65D524" w14:textId="0B0E35AC"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D336C3">
              <w:rPr>
                <w:rFonts w:cs="Arial"/>
                <w:szCs w:val="24"/>
              </w:rPr>
              <w:t xml:space="preserve"> </w:t>
            </w:r>
            <w:r w:rsidRPr="00324970">
              <w:rPr>
                <w:rFonts w:cs="Arial"/>
                <w:szCs w:val="24"/>
              </w:rPr>
              <w:t>(3–5)</w:t>
            </w:r>
          </w:p>
        </w:tc>
        <w:tc>
          <w:tcPr>
            <w:tcW w:w="1124" w:type="dxa"/>
          </w:tcPr>
          <w:p w14:paraId="33AEA444"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0" w:type="dxa"/>
          </w:tcPr>
          <w:p w14:paraId="4DE0848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030" w:type="dxa"/>
          </w:tcPr>
          <w:p w14:paraId="3949990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6B29FC" w:rsidRPr="00324970" w14:paraId="23391D95" w14:textId="77777777" w:rsidTr="00F71DDA">
        <w:trPr>
          <w:trHeight w:val="144"/>
        </w:trPr>
        <w:tc>
          <w:tcPr>
            <w:cnfStyle w:val="001000000000" w:firstRow="0" w:lastRow="0" w:firstColumn="1" w:lastColumn="0" w:oddVBand="0" w:evenVBand="0" w:oddHBand="0" w:evenHBand="0" w:firstRowFirstColumn="0" w:firstRowLastColumn="0" w:lastRowFirstColumn="0" w:lastRowLastColumn="0"/>
            <w:tcW w:w="6768" w:type="dxa"/>
          </w:tcPr>
          <w:p w14:paraId="0F8D35F5" w14:textId="77777777" w:rsidR="00D61F52" w:rsidRPr="00324970" w:rsidRDefault="00D61F52" w:rsidP="00453C00">
            <w:pPr>
              <w:spacing w:before="20" w:after="20"/>
              <w:rPr>
                <w:rFonts w:cs="Arial"/>
                <w:b/>
                <w:szCs w:val="24"/>
              </w:rPr>
            </w:pPr>
            <w:bookmarkStart w:id="29" w:name="_GoBack"/>
            <w:bookmarkEnd w:id="29"/>
            <w:r w:rsidRPr="00324970">
              <w:rPr>
                <w:rFonts w:cs="Arial"/>
                <w:b/>
                <w:szCs w:val="24"/>
              </w:rPr>
              <w:t>English dictionary</w:t>
            </w:r>
          </w:p>
        </w:tc>
        <w:tc>
          <w:tcPr>
            <w:tcW w:w="2160" w:type="dxa"/>
          </w:tcPr>
          <w:p w14:paraId="375BBE23" w14:textId="2D53CABF"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D336C3">
              <w:rPr>
                <w:rFonts w:cs="Arial"/>
                <w:szCs w:val="24"/>
              </w:rPr>
              <w:t xml:space="preserve"> </w:t>
            </w:r>
            <w:r w:rsidRPr="00324970">
              <w:rPr>
                <w:rFonts w:cs="Arial"/>
                <w:szCs w:val="24"/>
              </w:rPr>
              <w:t>(reading and listening)</w:t>
            </w:r>
          </w:p>
        </w:tc>
        <w:tc>
          <w:tcPr>
            <w:tcW w:w="2160" w:type="dxa"/>
          </w:tcPr>
          <w:p w14:paraId="559A1F2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7F7F7F"/>
                <w:szCs w:val="24"/>
              </w:rPr>
            </w:pPr>
            <w:r w:rsidRPr="00324970">
              <w:rPr>
                <w:rFonts w:cs="Arial"/>
                <w:szCs w:val="24"/>
              </w:rPr>
              <w:t>Yes</w:t>
            </w:r>
          </w:p>
        </w:tc>
        <w:tc>
          <w:tcPr>
            <w:tcW w:w="1124" w:type="dxa"/>
          </w:tcPr>
          <w:p w14:paraId="14A9FE3A"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0" w:type="dxa"/>
          </w:tcPr>
          <w:p w14:paraId="588AAF7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030" w:type="dxa"/>
          </w:tcPr>
          <w:p w14:paraId="5B7B45FF"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6B29FC" w:rsidRPr="00324970" w14:paraId="66C5727C" w14:textId="77777777" w:rsidTr="00F71DDA">
        <w:trPr>
          <w:trHeight w:val="144"/>
        </w:trPr>
        <w:tc>
          <w:tcPr>
            <w:cnfStyle w:val="001000000000" w:firstRow="0" w:lastRow="0" w:firstColumn="1" w:lastColumn="0" w:oddVBand="0" w:evenVBand="0" w:oddHBand="0" w:evenHBand="0" w:firstRowFirstColumn="0" w:firstRowLastColumn="0" w:lastRowFirstColumn="0" w:lastRowLastColumn="0"/>
            <w:tcW w:w="6768" w:type="dxa"/>
          </w:tcPr>
          <w:p w14:paraId="61309DB7" w14:textId="3ACB36CF" w:rsidR="00D61F52" w:rsidRPr="00324970" w:rsidRDefault="00D61F52" w:rsidP="00453C00">
            <w:pPr>
              <w:spacing w:before="20" w:after="20"/>
              <w:rPr>
                <w:rFonts w:cs="Arial"/>
                <w:b/>
                <w:szCs w:val="24"/>
              </w:rPr>
            </w:pPr>
            <w:r w:rsidRPr="00324970">
              <w:rPr>
                <w:rFonts w:cs="Arial"/>
                <w:b/>
                <w:szCs w:val="24"/>
              </w:rPr>
              <w:lastRenderedPageBreak/>
              <w:t>Math tools (i.e., non-embedded ruler, non-embedded protractor)</w:t>
            </w:r>
          </w:p>
        </w:tc>
        <w:tc>
          <w:tcPr>
            <w:tcW w:w="2160" w:type="dxa"/>
          </w:tcPr>
          <w:p w14:paraId="211F655A"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160" w:type="dxa"/>
          </w:tcPr>
          <w:p w14:paraId="4C7FE87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24" w:type="dxa"/>
          </w:tcPr>
          <w:p w14:paraId="6204FA1C"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0" w:type="dxa"/>
          </w:tcPr>
          <w:p w14:paraId="73FBF3D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030" w:type="dxa"/>
          </w:tcPr>
          <w:p w14:paraId="23C56521"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6B29FC" w:rsidRPr="00324970" w14:paraId="21359F69" w14:textId="77777777" w:rsidTr="00F71DDA">
        <w:trPr>
          <w:trHeight w:val="144"/>
        </w:trPr>
        <w:tc>
          <w:tcPr>
            <w:cnfStyle w:val="001000000000" w:firstRow="0" w:lastRow="0" w:firstColumn="1" w:lastColumn="0" w:oddVBand="0" w:evenVBand="0" w:oddHBand="0" w:evenHBand="0" w:firstRowFirstColumn="0" w:firstRowLastColumn="0" w:lastRowFirstColumn="0" w:lastRowLastColumn="0"/>
            <w:tcW w:w="6768" w:type="dxa"/>
          </w:tcPr>
          <w:p w14:paraId="3FC5F489" w14:textId="77777777" w:rsidR="00D61F52" w:rsidRPr="00324970" w:rsidRDefault="00D61F52" w:rsidP="00453C00">
            <w:pPr>
              <w:spacing w:before="20" w:after="20"/>
              <w:rPr>
                <w:rFonts w:cs="Arial"/>
                <w:b/>
                <w:szCs w:val="24"/>
              </w:rPr>
            </w:pPr>
            <w:r w:rsidRPr="00324970">
              <w:rPr>
                <w:rFonts w:cs="Arial"/>
                <w:b/>
                <w:szCs w:val="24"/>
              </w:rPr>
              <w:t>Signed Exact English</w:t>
            </w:r>
          </w:p>
        </w:tc>
        <w:tc>
          <w:tcPr>
            <w:tcW w:w="2160" w:type="dxa"/>
          </w:tcPr>
          <w:p w14:paraId="2842FE6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160" w:type="dxa"/>
          </w:tcPr>
          <w:p w14:paraId="2D270FC3"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24" w:type="dxa"/>
          </w:tcPr>
          <w:p w14:paraId="4E946AD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0" w:type="dxa"/>
          </w:tcPr>
          <w:p w14:paraId="2ED4242F"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030" w:type="dxa"/>
          </w:tcPr>
          <w:p w14:paraId="1B7CE3A3"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6B29FC" w:rsidRPr="00324970" w14:paraId="06F7ED6D" w14:textId="77777777" w:rsidTr="00F71DDA">
        <w:trPr>
          <w:trHeight w:val="144"/>
        </w:trPr>
        <w:tc>
          <w:tcPr>
            <w:cnfStyle w:val="001000000000" w:firstRow="0" w:lastRow="0" w:firstColumn="1" w:lastColumn="0" w:oddVBand="0" w:evenVBand="0" w:oddHBand="0" w:evenHBand="0" w:firstRowFirstColumn="0" w:firstRowLastColumn="0" w:lastRowFirstColumn="0" w:lastRowLastColumn="0"/>
            <w:tcW w:w="6768" w:type="dxa"/>
          </w:tcPr>
          <w:p w14:paraId="213145A7" w14:textId="77777777" w:rsidR="00D61F52" w:rsidRPr="00324970" w:rsidRDefault="00D61F52" w:rsidP="00453C00">
            <w:pPr>
              <w:spacing w:before="20" w:after="20"/>
              <w:rPr>
                <w:rFonts w:cs="Arial"/>
                <w:b/>
                <w:szCs w:val="24"/>
              </w:rPr>
            </w:pPr>
            <w:r w:rsidRPr="00324970">
              <w:rPr>
                <w:rFonts w:cs="Arial"/>
                <w:b/>
                <w:szCs w:val="24"/>
              </w:rPr>
              <w:t>Thesaurus</w:t>
            </w:r>
          </w:p>
        </w:tc>
        <w:tc>
          <w:tcPr>
            <w:tcW w:w="2160" w:type="dxa"/>
          </w:tcPr>
          <w:p w14:paraId="7A49EE95" w14:textId="3C826E24"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C17082">
              <w:rPr>
                <w:rFonts w:cs="Arial"/>
                <w:szCs w:val="24"/>
              </w:rPr>
              <w:t xml:space="preserve"> </w:t>
            </w:r>
            <w:r w:rsidRPr="00324970">
              <w:rPr>
                <w:rFonts w:cs="Arial"/>
                <w:szCs w:val="24"/>
              </w:rPr>
              <w:t>(reading and listening)</w:t>
            </w:r>
          </w:p>
        </w:tc>
        <w:tc>
          <w:tcPr>
            <w:tcW w:w="2160" w:type="dxa"/>
          </w:tcPr>
          <w:p w14:paraId="0152BEF2"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24" w:type="dxa"/>
          </w:tcPr>
          <w:p w14:paraId="5E740448"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0" w:type="dxa"/>
          </w:tcPr>
          <w:p w14:paraId="23D52B1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030" w:type="dxa"/>
          </w:tcPr>
          <w:p w14:paraId="43E36DC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6B29FC" w:rsidRPr="00324970" w14:paraId="4FB64FDA" w14:textId="77777777" w:rsidTr="00F71DDA">
        <w:trPr>
          <w:trHeight w:val="144"/>
        </w:trPr>
        <w:tc>
          <w:tcPr>
            <w:cnfStyle w:val="001000000000" w:firstRow="0" w:lastRow="0" w:firstColumn="1" w:lastColumn="0" w:oddVBand="0" w:evenVBand="0" w:oddHBand="0" w:evenHBand="0" w:firstRowFirstColumn="0" w:firstRowLastColumn="0" w:lastRowFirstColumn="0" w:lastRowLastColumn="0"/>
            <w:tcW w:w="6768" w:type="dxa"/>
          </w:tcPr>
          <w:p w14:paraId="705C188E" w14:textId="77777777" w:rsidR="00D61F52" w:rsidRPr="00324970" w:rsidRDefault="00D61F52" w:rsidP="00453C00">
            <w:pPr>
              <w:spacing w:before="20" w:after="20"/>
              <w:rPr>
                <w:rFonts w:cs="Arial"/>
                <w:b/>
                <w:szCs w:val="24"/>
              </w:rPr>
            </w:pPr>
            <w:r w:rsidRPr="00324970">
              <w:rPr>
                <w:rFonts w:cs="Arial"/>
                <w:b/>
                <w:szCs w:val="24"/>
              </w:rPr>
              <w:t>Translated word lists</w:t>
            </w:r>
          </w:p>
        </w:tc>
        <w:tc>
          <w:tcPr>
            <w:tcW w:w="2160" w:type="dxa"/>
          </w:tcPr>
          <w:p w14:paraId="1826F50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160" w:type="dxa"/>
          </w:tcPr>
          <w:p w14:paraId="2991CCC1"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24" w:type="dxa"/>
          </w:tcPr>
          <w:p w14:paraId="5968D41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0" w:type="dxa"/>
          </w:tcPr>
          <w:p w14:paraId="259D573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030" w:type="dxa"/>
          </w:tcPr>
          <w:p w14:paraId="202893A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6B29FC" w:rsidRPr="00324970" w14:paraId="599F0DFE" w14:textId="77777777" w:rsidTr="00F71DDA">
        <w:trPr>
          <w:trHeight w:val="144"/>
        </w:trPr>
        <w:tc>
          <w:tcPr>
            <w:cnfStyle w:val="001000000000" w:firstRow="0" w:lastRow="0" w:firstColumn="1" w:lastColumn="0" w:oddVBand="0" w:evenVBand="0" w:oddHBand="0" w:evenHBand="0" w:firstRowFirstColumn="0" w:firstRowLastColumn="0" w:lastRowFirstColumn="0" w:lastRowLastColumn="0"/>
            <w:tcW w:w="6768" w:type="dxa"/>
          </w:tcPr>
          <w:p w14:paraId="20224FA4" w14:textId="73EAE8DD" w:rsidR="00D61F52" w:rsidRPr="00324970" w:rsidRDefault="00D61F52" w:rsidP="00453C00">
            <w:pPr>
              <w:spacing w:before="20" w:after="20"/>
              <w:rPr>
                <w:rFonts w:cs="Arial"/>
                <w:b/>
                <w:szCs w:val="24"/>
              </w:rPr>
            </w:pPr>
            <w:r w:rsidRPr="00324970">
              <w:rPr>
                <w:rFonts w:cs="Arial"/>
                <w:b/>
                <w:szCs w:val="24"/>
              </w:rPr>
              <w:t>Translations (not provided by</w:t>
            </w:r>
            <w:r w:rsidR="005818E5">
              <w:rPr>
                <w:rFonts w:cs="Arial"/>
                <w:b/>
                <w:szCs w:val="24"/>
              </w:rPr>
              <w:t xml:space="preserve"> CDE,</w:t>
            </w:r>
            <w:r w:rsidRPr="00324970">
              <w:rPr>
                <w:rFonts w:cs="Arial"/>
                <w:b/>
                <w:szCs w:val="24"/>
              </w:rPr>
              <w:t xml:space="preserve"> Smarter Balanced</w:t>
            </w:r>
            <w:r w:rsidR="005818E5">
              <w:rPr>
                <w:rFonts w:cs="Arial"/>
                <w:b/>
                <w:szCs w:val="24"/>
              </w:rPr>
              <w:t>, or ETS</w:t>
            </w:r>
            <w:r w:rsidRPr="00324970">
              <w:rPr>
                <w:rFonts w:cs="Arial"/>
                <w:b/>
                <w:szCs w:val="24"/>
              </w:rPr>
              <w:t>)</w:t>
            </w:r>
          </w:p>
        </w:tc>
        <w:tc>
          <w:tcPr>
            <w:tcW w:w="2160" w:type="dxa"/>
          </w:tcPr>
          <w:p w14:paraId="5F55FA34"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160" w:type="dxa"/>
          </w:tcPr>
          <w:p w14:paraId="006C7C81"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24" w:type="dxa"/>
          </w:tcPr>
          <w:p w14:paraId="5CF10BA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0" w:type="dxa"/>
          </w:tcPr>
          <w:p w14:paraId="2658AE48"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030" w:type="dxa"/>
          </w:tcPr>
          <w:p w14:paraId="3322D05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bl>
    <w:p w14:paraId="0654543D" w14:textId="77777777" w:rsidR="00A01E13" w:rsidRPr="00324970" w:rsidRDefault="00A01E13">
      <w:pPr>
        <w:rPr>
          <w:rFonts w:cs="Arial"/>
        </w:rPr>
      </w:pPr>
    </w:p>
    <w:sectPr w:rsidR="00A01E13" w:rsidRPr="00324970" w:rsidSect="006106E8">
      <w:headerReference w:type="first" r:id="rId53"/>
      <w:footerReference w:type="first" r:id="rId54"/>
      <w:type w:val="continuous"/>
      <w:pgSz w:w="15840" w:h="12240" w:orient="landscape" w:code="1"/>
      <w:pgMar w:top="720" w:right="720" w:bottom="720" w:left="72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5BB4" w14:textId="77777777" w:rsidR="00563555" w:rsidRDefault="00563555" w:rsidP="0057078F">
      <w:pPr>
        <w:spacing w:after="0"/>
      </w:pPr>
      <w:r>
        <w:separator/>
      </w:r>
    </w:p>
  </w:endnote>
  <w:endnote w:type="continuationSeparator" w:id="0">
    <w:p w14:paraId="1B8C2BB7" w14:textId="77777777" w:rsidR="00563555" w:rsidRDefault="00563555" w:rsidP="0057078F">
      <w:pPr>
        <w:spacing w:after="0"/>
      </w:pPr>
      <w:r>
        <w:continuationSeparator/>
      </w:r>
    </w:p>
  </w:endnote>
  <w:endnote w:type="continuationNotice" w:id="1">
    <w:p w14:paraId="234D5F16" w14:textId="77777777" w:rsidR="00563555" w:rsidRDefault="005635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IntelClear-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9D65" w14:textId="401AB06E" w:rsidR="00563555" w:rsidRDefault="00563555" w:rsidP="0057078F">
    <w:pPr>
      <w:pStyle w:val="Footer"/>
      <w:pBdr>
        <w:top w:val="single" w:sz="4" w:space="1" w:color="284780"/>
      </w:pBdr>
      <w:tabs>
        <w:tab w:val="clear" w:pos="9360"/>
        <w:tab w:val="right" w:pos="14400"/>
      </w:tabs>
    </w:pPr>
    <w:r w:rsidRPr="00615AB0">
      <w:rPr>
        <w:szCs w:val="24"/>
      </w:rPr>
      <w:t>California Assessment Accessibility Resources Matrix</w:t>
    </w:r>
    <w:r w:rsidRPr="00615AB0">
      <w:rPr>
        <w:szCs w:val="24"/>
      </w:rPr>
      <w:tab/>
      <w:t xml:space="preserve">Page </w:t>
    </w:r>
    <w:r w:rsidRPr="008A5408">
      <w:rPr>
        <w:szCs w:val="24"/>
      </w:rPr>
      <w:fldChar w:fldCharType="begin"/>
    </w:r>
    <w:r w:rsidRPr="008A5408">
      <w:rPr>
        <w:szCs w:val="24"/>
      </w:rPr>
      <w:instrText xml:space="preserve"> PAGE   \* MERGEFORMAT </w:instrText>
    </w:r>
    <w:r w:rsidRPr="008A5408">
      <w:rPr>
        <w:szCs w:val="24"/>
      </w:rPr>
      <w:fldChar w:fldCharType="separate"/>
    </w:r>
    <w:r>
      <w:rPr>
        <w:szCs w:val="24"/>
      </w:rPr>
      <w:t>2</w:t>
    </w:r>
    <w:r w:rsidRPr="008A5408">
      <w:rPr>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atrix"/>
      <w:tblW w:w="0" w:type="auto"/>
      <w:tblLayout w:type="fixed"/>
      <w:tblLook w:val="06A0" w:firstRow="1" w:lastRow="0" w:firstColumn="1" w:lastColumn="0" w:noHBand="1" w:noVBand="1"/>
    </w:tblPr>
    <w:tblGrid>
      <w:gridCol w:w="4800"/>
      <w:gridCol w:w="4800"/>
      <w:gridCol w:w="4800"/>
    </w:tblGrid>
    <w:tr w:rsidR="00563555" w14:paraId="22C6B937"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6A8AF986" w14:textId="173AC3BF" w:rsidR="00563555" w:rsidRDefault="00563555" w:rsidP="274235A5">
          <w:pPr>
            <w:pStyle w:val="Header"/>
            <w:ind w:left="-115"/>
          </w:pPr>
        </w:p>
      </w:tc>
      <w:tc>
        <w:tcPr>
          <w:tcW w:w="4800" w:type="dxa"/>
        </w:tcPr>
        <w:p w14:paraId="1C78D91E" w14:textId="067E3D3F"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55A1662A" w14:textId="6F4AA3F8"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DE4A2CA" w14:textId="7413C9FC" w:rsidR="00563555" w:rsidRDefault="00563555" w:rsidP="27423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atrix"/>
      <w:tblW w:w="0" w:type="auto"/>
      <w:tblLayout w:type="fixed"/>
      <w:tblLook w:val="06A0" w:firstRow="1" w:lastRow="0" w:firstColumn="1" w:lastColumn="0" w:noHBand="1" w:noVBand="1"/>
    </w:tblPr>
    <w:tblGrid>
      <w:gridCol w:w="4800"/>
      <w:gridCol w:w="4800"/>
      <w:gridCol w:w="4800"/>
    </w:tblGrid>
    <w:tr w:rsidR="00563555" w14:paraId="62DE1FF4"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634DFB6B" w14:textId="6F7566DD" w:rsidR="00563555" w:rsidRDefault="00563555" w:rsidP="274235A5">
          <w:pPr>
            <w:pStyle w:val="Header"/>
            <w:ind w:left="-115"/>
          </w:pPr>
        </w:p>
      </w:tc>
      <w:tc>
        <w:tcPr>
          <w:tcW w:w="4800" w:type="dxa"/>
        </w:tcPr>
        <w:p w14:paraId="6F5AB2A8" w14:textId="51BA3AD5"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56D8414F" w14:textId="0FABF1F3"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1E53AEA2" w14:textId="76816950" w:rsidR="00563555" w:rsidRDefault="00563555" w:rsidP="2742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01DE6" w14:textId="77777777" w:rsidR="00563555" w:rsidRDefault="00563555" w:rsidP="0057078F">
      <w:pPr>
        <w:spacing w:after="0"/>
      </w:pPr>
      <w:r>
        <w:separator/>
      </w:r>
    </w:p>
  </w:footnote>
  <w:footnote w:type="continuationSeparator" w:id="0">
    <w:p w14:paraId="38CB5D50" w14:textId="77777777" w:rsidR="00563555" w:rsidRDefault="00563555" w:rsidP="0057078F">
      <w:pPr>
        <w:spacing w:after="0"/>
      </w:pPr>
      <w:r>
        <w:continuationSeparator/>
      </w:r>
    </w:p>
  </w:footnote>
  <w:footnote w:type="continuationNotice" w:id="1">
    <w:p w14:paraId="3E4055C4" w14:textId="77777777" w:rsidR="00563555" w:rsidRDefault="005635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8CE8" w14:textId="29A5CD65" w:rsidR="00563555" w:rsidRDefault="00563555">
    <w:pPr>
      <w:pStyle w:val="Header"/>
    </w:pPr>
    <w:r>
      <w:drawing>
        <wp:inline distT="0" distB="0" distL="0" distR="0" wp14:anchorId="4E70A0D4" wp14:editId="04AB8E45">
          <wp:extent cx="1271016" cy="457200"/>
          <wp:effectExtent l="0" t="0" r="5715" b="0"/>
          <wp:docPr id="6" name="Picture 6"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nglish Language Proficiency Assessments for California logo"/>
                  <pic:cNvPicPr/>
                </pic:nvPicPr>
                <pic:blipFill>
                  <a:blip r:embed="rId1">
                    <a:extLst>
                      <a:ext uri="{28A0092B-C50C-407E-A947-70E740481C1C}">
                        <a14:useLocalDpi xmlns:a14="http://schemas.microsoft.com/office/drawing/2010/main" val="0"/>
                      </a:ext>
                    </a:extLst>
                  </a:blip>
                  <a:stretch>
                    <a:fillRect/>
                  </a:stretch>
                </pic:blipFill>
                <pic:spPr>
                  <a:xfrm>
                    <a:off x="0" y="0"/>
                    <a:ext cx="1271016" cy="457200"/>
                  </a:xfrm>
                  <a:prstGeom prst="rect">
                    <a:avLst/>
                  </a:prstGeom>
                </pic:spPr>
              </pic:pic>
            </a:graphicData>
          </a:graphic>
        </wp:inline>
      </w:drawing>
    </w:r>
    <w:r>
      <w:tab/>
    </w:r>
    <w:fldSimple w:instr="STYLEREF  &quot;Heading 2&quot;  \* MERGEFORMAT">
      <w:r w:rsidR="00520175">
        <w:t>Part 5—Unlisted Resources</w:t>
      </w:r>
    </w:fldSimple>
    <w:r>
      <w:tab/>
    </w:r>
    <w:r>
      <w:drawing>
        <wp:inline distT="0" distB="0" distL="0" distR="0" wp14:anchorId="36EBC327" wp14:editId="0F2EA8F4">
          <wp:extent cx="923544" cy="457200"/>
          <wp:effectExtent l="0" t="0" r="0" b="0"/>
          <wp:docPr id="7" name="Picture 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ifornia Assessment of Student Performance and Progress logo"/>
                  <pic:cNvPicPr/>
                </pic:nvPicPr>
                <pic:blipFill>
                  <a:blip r:embed="rId2">
                    <a:extLst>
                      <a:ext uri="{28A0092B-C50C-407E-A947-70E740481C1C}">
                        <a14:useLocalDpi xmlns:a14="http://schemas.microsoft.com/office/drawing/2010/main" val="0"/>
                      </a:ext>
                    </a:extLst>
                  </a:blip>
                  <a:stretch>
                    <a:fillRect/>
                  </a:stretch>
                </pic:blipFill>
                <pic:spPr>
                  <a:xfrm>
                    <a:off x="0" y="0"/>
                    <a:ext cx="923544"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atrix"/>
      <w:tblW w:w="0" w:type="auto"/>
      <w:tblLayout w:type="fixed"/>
      <w:tblLook w:val="06A0" w:firstRow="1" w:lastRow="0" w:firstColumn="1" w:lastColumn="0" w:noHBand="1" w:noVBand="1"/>
    </w:tblPr>
    <w:tblGrid>
      <w:gridCol w:w="4800"/>
      <w:gridCol w:w="4800"/>
      <w:gridCol w:w="4800"/>
    </w:tblGrid>
    <w:tr w:rsidR="00563555" w14:paraId="6959A53B"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23E550B4" w14:textId="48A413DC" w:rsidR="00563555" w:rsidRDefault="00563555" w:rsidP="274235A5">
          <w:pPr>
            <w:pStyle w:val="Header"/>
            <w:ind w:left="-115"/>
          </w:pPr>
        </w:p>
      </w:tc>
      <w:tc>
        <w:tcPr>
          <w:tcW w:w="4800" w:type="dxa"/>
        </w:tcPr>
        <w:p w14:paraId="431CC80B" w14:textId="27F433D4"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1FC5C06A" w14:textId="08E2D838"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B79ECF9" w14:textId="3297EA8D" w:rsidR="00563555" w:rsidRDefault="00563555" w:rsidP="27423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atrix"/>
      <w:tblW w:w="0" w:type="auto"/>
      <w:tblLayout w:type="fixed"/>
      <w:tblLook w:val="06A0" w:firstRow="1" w:lastRow="0" w:firstColumn="1" w:lastColumn="0" w:noHBand="1" w:noVBand="1"/>
    </w:tblPr>
    <w:tblGrid>
      <w:gridCol w:w="4800"/>
      <w:gridCol w:w="4800"/>
      <w:gridCol w:w="4800"/>
    </w:tblGrid>
    <w:tr w:rsidR="00563555" w14:paraId="0FEC6A3A"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439C9457" w14:textId="7F90DB67" w:rsidR="00563555" w:rsidRDefault="00563555" w:rsidP="274235A5">
          <w:pPr>
            <w:pStyle w:val="Header"/>
            <w:ind w:left="-115"/>
          </w:pPr>
        </w:p>
      </w:tc>
      <w:tc>
        <w:tcPr>
          <w:tcW w:w="4800" w:type="dxa"/>
        </w:tcPr>
        <w:p w14:paraId="1EADE143" w14:textId="32E357D9"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6117A0C1" w14:textId="65F1586F"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64CEA393" w14:textId="2F031207" w:rsidR="00563555" w:rsidRDefault="00563555" w:rsidP="27423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C219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9A0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9054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5875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6812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2E06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041A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5022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C00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25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A417B"/>
    <w:multiLevelType w:val="multilevel"/>
    <w:tmpl w:val="95C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34058"/>
    <w:multiLevelType w:val="hybridMultilevel"/>
    <w:tmpl w:val="71B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2425C"/>
    <w:multiLevelType w:val="hybridMultilevel"/>
    <w:tmpl w:val="007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9649A"/>
    <w:multiLevelType w:val="hybridMultilevel"/>
    <w:tmpl w:val="7A48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C0C77"/>
    <w:multiLevelType w:val="hybridMultilevel"/>
    <w:tmpl w:val="C2E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E5789"/>
    <w:multiLevelType w:val="hybridMultilevel"/>
    <w:tmpl w:val="EDB0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82C04"/>
    <w:multiLevelType w:val="hybridMultilevel"/>
    <w:tmpl w:val="7C4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840B7"/>
    <w:multiLevelType w:val="hybridMultilevel"/>
    <w:tmpl w:val="3EA847F8"/>
    <w:lvl w:ilvl="0" w:tplc="6B8E7DE4">
      <w:start w:val="1"/>
      <w:numFmt w:val="bullet"/>
      <w:pStyle w:val="bullets"/>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3D8713C2"/>
    <w:multiLevelType w:val="hybridMultilevel"/>
    <w:tmpl w:val="3656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E59C2"/>
    <w:multiLevelType w:val="hybridMultilevel"/>
    <w:tmpl w:val="614AA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4C33F6"/>
    <w:multiLevelType w:val="hybridMultilevel"/>
    <w:tmpl w:val="6994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C4BDE"/>
    <w:multiLevelType w:val="hybridMultilevel"/>
    <w:tmpl w:val="A144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1445A"/>
    <w:multiLevelType w:val="hybridMultilevel"/>
    <w:tmpl w:val="D8A4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E1D14"/>
    <w:multiLevelType w:val="hybridMultilevel"/>
    <w:tmpl w:val="58C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75EBA"/>
    <w:multiLevelType w:val="hybridMultilevel"/>
    <w:tmpl w:val="35B60F3A"/>
    <w:lvl w:ilvl="0" w:tplc="6478C78A">
      <w:start w:val="1"/>
      <w:numFmt w:val="bullet"/>
      <w:pStyle w:val="bullets-on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F0EDE"/>
    <w:multiLevelType w:val="hybridMultilevel"/>
    <w:tmpl w:val="1ABA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26FF5"/>
    <w:multiLevelType w:val="hybridMultilevel"/>
    <w:tmpl w:val="A8C4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038BC"/>
    <w:multiLevelType w:val="hybridMultilevel"/>
    <w:tmpl w:val="57908712"/>
    <w:lvl w:ilvl="0" w:tplc="03BCB4D8">
      <w:start w:val="1"/>
      <w:numFmt w:val="bullet"/>
      <w:lvlText w:val=""/>
      <w:lvlJc w:val="left"/>
      <w:pPr>
        <w:ind w:left="720" w:hanging="360"/>
      </w:pPr>
      <w:rPr>
        <w:rFonts w:ascii="Symbol" w:hAnsi="Symbol" w:hint="default"/>
        <w:sz w:val="24"/>
        <w:szCs w:val="24"/>
      </w:rPr>
    </w:lvl>
    <w:lvl w:ilvl="1" w:tplc="566E0E7C">
      <w:start w:val="1"/>
      <w:numFmt w:val="bullet"/>
      <w:pStyle w:val="bullets2"/>
      <w:lvlText w:val="–"/>
      <w:lvlJc w:val="left"/>
      <w:pPr>
        <w:ind w:left="1440" w:hanging="360"/>
      </w:pPr>
      <w:rPr>
        <w:rFonts w:ascii="Arial" w:hAnsi="Arial" w:hint="default"/>
      </w:rPr>
    </w:lvl>
    <w:lvl w:ilvl="2" w:tplc="2CAAC806">
      <w:start w:val="1"/>
      <w:numFmt w:val="bullet"/>
      <w:pStyle w:val="bullets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31403"/>
    <w:multiLevelType w:val="hybridMultilevel"/>
    <w:tmpl w:val="FB94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A1FFF"/>
    <w:multiLevelType w:val="hybridMultilevel"/>
    <w:tmpl w:val="7A44D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C652F6"/>
    <w:multiLevelType w:val="hybridMultilevel"/>
    <w:tmpl w:val="D6CE2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6"/>
  </w:num>
  <w:num w:numId="3">
    <w:abstractNumId w:val="14"/>
  </w:num>
  <w:num w:numId="4">
    <w:abstractNumId w:val="15"/>
  </w:num>
  <w:num w:numId="5">
    <w:abstractNumId w:val="17"/>
  </w:num>
  <w:num w:numId="6">
    <w:abstractNumId w:val="18"/>
  </w:num>
  <w:num w:numId="7">
    <w:abstractNumId w:val="24"/>
  </w:num>
  <w:num w:numId="8">
    <w:abstractNumId w:val="28"/>
  </w:num>
  <w:num w:numId="9">
    <w:abstractNumId w:val="26"/>
  </w:num>
  <w:num w:numId="10">
    <w:abstractNumId w:val="20"/>
  </w:num>
  <w:num w:numId="11">
    <w:abstractNumId w:val="23"/>
  </w:num>
  <w:num w:numId="12">
    <w:abstractNumId w:val="21"/>
  </w:num>
  <w:num w:numId="13">
    <w:abstractNumId w:val="30"/>
  </w:num>
  <w:num w:numId="14">
    <w:abstractNumId w:val="19"/>
  </w:num>
  <w:num w:numId="15">
    <w:abstractNumId w:val="22"/>
  </w:num>
  <w:num w:numId="16">
    <w:abstractNumId w:val="11"/>
  </w:num>
  <w:num w:numId="17">
    <w:abstractNumId w:val="12"/>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5"/>
  </w:num>
  <w:num w:numId="20">
    <w:abstractNumId w:val="13"/>
  </w:num>
  <w:num w:numId="21">
    <w:abstractNumId w:val="2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7"/>
  </w:num>
  <w:num w:numId="33">
    <w:abstractNumId w:val="24"/>
  </w:num>
  <w:num w:numId="34">
    <w:abstractNumId w:val="27"/>
  </w:num>
  <w:num w:numId="35">
    <w:abstractNumId w:val="27"/>
  </w:num>
  <w:num w:numId="36">
    <w:abstractNumId w:val="27"/>
  </w:num>
  <w:num w:numId="37">
    <w:abstractNumId w:val="2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BF"/>
    <w:rsid w:val="00000340"/>
    <w:rsid w:val="0000074C"/>
    <w:rsid w:val="00002263"/>
    <w:rsid w:val="000023A7"/>
    <w:rsid w:val="00003218"/>
    <w:rsid w:val="00005204"/>
    <w:rsid w:val="000054D8"/>
    <w:rsid w:val="00006C96"/>
    <w:rsid w:val="0000728D"/>
    <w:rsid w:val="000079B9"/>
    <w:rsid w:val="00007CB7"/>
    <w:rsid w:val="000143CD"/>
    <w:rsid w:val="00014883"/>
    <w:rsid w:val="00014963"/>
    <w:rsid w:val="00015847"/>
    <w:rsid w:val="000168BC"/>
    <w:rsid w:val="00017122"/>
    <w:rsid w:val="00017D8D"/>
    <w:rsid w:val="00021C94"/>
    <w:rsid w:val="00021CDA"/>
    <w:rsid w:val="00030850"/>
    <w:rsid w:val="00032ADE"/>
    <w:rsid w:val="000339EF"/>
    <w:rsid w:val="000340FF"/>
    <w:rsid w:val="00034CB4"/>
    <w:rsid w:val="0004202C"/>
    <w:rsid w:val="00045815"/>
    <w:rsid w:val="00045C61"/>
    <w:rsid w:val="00046EEA"/>
    <w:rsid w:val="00051728"/>
    <w:rsid w:val="00052648"/>
    <w:rsid w:val="000554B5"/>
    <w:rsid w:val="00057B6D"/>
    <w:rsid w:val="00061206"/>
    <w:rsid w:val="0006199B"/>
    <w:rsid w:val="00064279"/>
    <w:rsid w:val="000653D9"/>
    <w:rsid w:val="000658F2"/>
    <w:rsid w:val="00073B52"/>
    <w:rsid w:val="000771A2"/>
    <w:rsid w:val="00081B4C"/>
    <w:rsid w:val="00082B45"/>
    <w:rsid w:val="00084434"/>
    <w:rsid w:val="00094370"/>
    <w:rsid w:val="00095FD9"/>
    <w:rsid w:val="000967E3"/>
    <w:rsid w:val="00097E1F"/>
    <w:rsid w:val="000A029B"/>
    <w:rsid w:val="000A120F"/>
    <w:rsid w:val="000A2C56"/>
    <w:rsid w:val="000A5A37"/>
    <w:rsid w:val="000A5A7D"/>
    <w:rsid w:val="000A6243"/>
    <w:rsid w:val="000A71E7"/>
    <w:rsid w:val="000A76F5"/>
    <w:rsid w:val="000B102E"/>
    <w:rsid w:val="000B37A0"/>
    <w:rsid w:val="000B7EC6"/>
    <w:rsid w:val="000C0F5F"/>
    <w:rsid w:val="000C1421"/>
    <w:rsid w:val="000C2D21"/>
    <w:rsid w:val="000C4722"/>
    <w:rsid w:val="000C5AB6"/>
    <w:rsid w:val="000D0F5E"/>
    <w:rsid w:val="000D3ADA"/>
    <w:rsid w:val="000D754E"/>
    <w:rsid w:val="000E0B50"/>
    <w:rsid w:val="000E0C91"/>
    <w:rsid w:val="000E1319"/>
    <w:rsid w:val="000E141D"/>
    <w:rsid w:val="000E2F05"/>
    <w:rsid w:val="000E31A7"/>
    <w:rsid w:val="000E61B3"/>
    <w:rsid w:val="000E7315"/>
    <w:rsid w:val="000E7673"/>
    <w:rsid w:val="000E787D"/>
    <w:rsid w:val="00103F18"/>
    <w:rsid w:val="00105380"/>
    <w:rsid w:val="00105863"/>
    <w:rsid w:val="0010613D"/>
    <w:rsid w:val="00112F42"/>
    <w:rsid w:val="00113772"/>
    <w:rsid w:val="001149E5"/>
    <w:rsid w:val="00114F65"/>
    <w:rsid w:val="001161BD"/>
    <w:rsid w:val="00116B6D"/>
    <w:rsid w:val="00116E43"/>
    <w:rsid w:val="00117C0A"/>
    <w:rsid w:val="00122AFD"/>
    <w:rsid w:val="001266E2"/>
    <w:rsid w:val="00131D0A"/>
    <w:rsid w:val="00134F93"/>
    <w:rsid w:val="00136307"/>
    <w:rsid w:val="0013715B"/>
    <w:rsid w:val="00137D83"/>
    <w:rsid w:val="00144A38"/>
    <w:rsid w:val="00145888"/>
    <w:rsid w:val="001515D1"/>
    <w:rsid w:val="001541B5"/>
    <w:rsid w:val="00154D29"/>
    <w:rsid w:val="0016187B"/>
    <w:rsid w:val="0016375A"/>
    <w:rsid w:val="001646D7"/>
    <w:rsid w:val="00164CC2"/>
    <w:rsid w:val="001702BB"/>
    <w:rsid w:val="00170AE2"/>
    <w:rsid w:val="00174472"/>
    <w:rsid w:val="0017450E"/>
    <w:rsid w:val="00175467"/>
    <w:rsid w:val="001801E6"/>
    <w:rsid w:val="00183309"/>
    <w:rsid w:val="0019255C"/>
    <w:rsid w:val="00192E06"/>
    <w:rsid w:val="00197CA5"/>
    <w:rsid w:val="001A07F9"/>
    <w:rsid w:val="001A0DB9"/>
    <w:rsid w:val="001A4955"/>
    <w:rsid w:val="001A49A0"/>
    <w:rsid w:val="001A4F88"/>
    <w:rsid w:val="001A520C"/>
    <w:rsid w:val="001A5E1E"/>
    <w:rsid w:val="001A6D1B"/>
    <w:rsid w:val="001B0A4E"/>
    <w:rsid w:val="001B407F"/>
    <w:rsid w:val="001B459C"/>
    <w:rsid w:val="001C0D44"/>
    <w:rsid w:val="001C2342"/>
    <w:rsid w:val="001C2F10"/>
    <w:rsid w:val="001C5B67"/>
    <w:rsid w:val="001D10ED"/>
    <w:rsid w:val="001D18AB"/>
    <w:rsid w:val="001D2A66"/>
    <w:rsid w:val="001D5015"/>
    <w:rsid w:val="001D6B51"/>
    <w:rsid w:val="001E190F"/>
    <w:rsid w:val="001E601B"/>
    <w:rsid w:val="001F2C3C"/>
    <w:rsid w:val="001F3AA0"/>
    <w:rsid w:val="001F490F"/>
    <w:rsid w:val="001F6EC2"/>
    <w:rsid w:val="001F75F8"/>
    <w:rsid w:val="00204D2D"/>
    <w:rsid w:val="00207632"/>
    <w:rsid w:val="00211F93"/>
    <w:rsid w:val="00212919"/>
    <w:rsid w:val="00220400"/>
    <w:rsid w:val="00222715"/>
    <w:rsid w:val="00230786"/>
    <w:rsid w:val="002312B3"/>
    <w:rsid w:val="0023259C"/>
    <w:rsid w:val="00234BBE"/>
    <w:rsid w:val="00235CF5"/>
    <w:rsid w:val="00242749"/>
    <w:rsid w:val="002436C1"/>
    <w:rsid w:val="0024474D"/>
    <w:rsid w:val="00251BB0"/>
    <w:rsid w:val="00253A2B"/>
    <w:rsid w:val="00255158"/>
    <w:rsid w:val="0025596B"/>
    <w:rsid w:val="00257E28"/>
    <w:rsid w:val="00263BA3"/>
    <w:rsid w:val="002645AB"/>
    <w:rsid w:val="00264EA2"/>
    <w:rsid w:val="002663C8"/>
    <w:rsid w:val="00266A60"/>
    <w:rsid w:val="002761D6"/>
    <w:rsid w:val="00280583"/>
    <w:rsid w:val="002829A9"/>
    <w:rsid w:val="00283E80"/>
    <w:rsid w:val="002843C0"/>
    <w:rsid w:val="00287E5B"/>
    <w:rsid w:val="00290945"/>
    <w:rsid w:val="00290BD0"/>
    <w:rsid w:val="0029271D"/>
    <w:rsid w:val="00297E5D"/>
    <w:rsid w:val="002A63D0"/>
    <w:rsid w:val="002B199C"/>
    <w:rsid w:val="002B3B26"/>
    <w:rsid w:val="002B7F5E"/>
    <w:rsid w:val="002C04F9"/>
    <w:rsid w:val="002D1062"/>
    <w:rsid w:val="002D2D77"/>
    <w:rsid w:val="002D4AA3"/>
    <w:rsid w:val="002E1C74"/>
    <w:rsid w:val="002E4A7D"/>
    <w:rsid w:val="002E50BF"/>
    <w:rsid w:val="002E76EC"/>
    <w:rsid w:val="002E7719"/>
    <w:rsid w:val="003007DE"/>
    <w:rsid w:val="00301520"/>
    <w:rsid w:val="00305541"/>
    <w:rsid w:val="00306166"/>
    <w:rsid w:val="00306B0F"/>
    <w:rsid w:val="003071F6"/>
    <w:rsid w:val="00310344"/>
    <w:rsid w:val="0031147F"/>
    <w:rsid w:val="0031577B"/>
    <w:rsid w:val="0031656E"/>
    <w:rsid w:val="00316E20"/>
    <w:rsid w:val="00320F76"/>
    <w:rsid w:val="0032286C"/>
    <w:rsid w:val="003231C7"/>
    <w:rsid w:val="00323293"/>
    <w:rsid w:val="00324970"/>
    <w:rsid w:val="00324D9C"/>
    <w:rsid w:val="0033377E"/>
    <w:rsid w:val="00336589"/>
    <w:rsid w:val="0033676B"/>
    <w:rsid w:val="00337057"/>
    <w:rsid w:val="00341FD9"/>
    <w:rsid w:val="00345F45"/>
    <w:rsid w:val="00346126"/>
    <w:rsid w:val="00350468"/>
    <w:rsid w:val="0035384D"/>
    <w:rsid w:val="00354E2F"/>
    <w:rsid w:val="0035514A"/>
    <w:rsid w:val="00356516"/>
    <w:rsid w:val="00361945"/>
    <w:rsid w:val="00361D14"/>
    <w:rsid w:val="00371357"/>
    <w:rsid w:val="00373072"/>
    <w:rsid w:val="00373848"/>
    <w:rsid w:val="0037415A"/>
    <w:rsid w:val="0037472B"/>
    <w:rsid w:val="00375119"/>
    <w:rsid w:val="003757F9"/>
    <w:rsid w:val="00377857"/>
    <w:rsid w:val="00377D51"/>
    <w:rsid w:val="00377E09"/>
    <w:rsid w:val="003823B3"/>
    <w:rsid w:val="00384368"/>
    <w:rsid w:val="00385BE4"/>
    <w:rsid w:val="00386202"/>
    <w:rsid w:val="003913BE"/>
    <w:rsid w:val="003941D6"/>
    <w:rsid w:val="00396BF4"/>
    <w:rsid w:val="003A0C85"/>
    <w:rsid w:val="003A2219"/>
    <w:rsid w:val="003A7907"/>
    <w:rsid w:val="003B0A4A"/>
    <w:rsid w:val="003B5F4D"/>
    <w:rsid w:val="003B7C3F"/>
    <w:rsid w:val="003B7DB1"/>
    <w:rsid w:val="003C07AC"/>
    <w:rsid w:val="003C322C"/>
    <w:rsid w:val="003C5809"/>
    <w:rsid w:val="003C7994"/>
    <w:rsid w:val="003D2571"/>
    <w:rsid w:val="003D3E98"/>
    <w:rsid w:val="003D5BCB"/>
    <w:rsid w:val="003E2C75"/>
    <w:rsid w:val="003E56D7"/>
    <w:rsid w:val="003F0BDC"/>
    <w:rsid w:val="003F0DF5"/>
    <w:rsid w:val="003F4A52"/>
    <w:rsid w:val="003F5E73"/>
    <w:rsid w:val="003F77E3"/>
    <w:rsid w:val="004017BC"/>
    <w:rsid w:val="00402CE9"/>
    <w:rsid w:val="004068EF"/>
    <w:rsid w:val="00407408"/>
    <w:rsid w:val="004158C0"/>
    <w:rsid w:val="004163A0"/>
    <w:rsid w:val="0041795B"/>
    <w:rsid w:val="0042120A"/>
    <w:rsid w:val="00421E6B"/>
    <w:rsid w:val="0042544E"/>
    <w:rsid w:val="00425843"/>
    <w:rsid w:val="0043234F"/>
    <w:rsid w:val="00432E4C"/>
    <w:rsid w:val="00435F2B"/>
    <w:rsid w:val="00436798"/>
    <w:rsid w:val="00441C0E"/>
    <w:rsid w:val="004442A1"/>
    <w:rsid w:val="00444347"/>
    <w:rsid w:val="0044564E"/>
    <w:rsid w:val="00447A26"/>
    <w:rsid w:val="00452057"/>
    <w:rsid w:val="00453C00"/>
    <w:rsid w:val="004545E8"/>
    <w:rsid w:val="00456032"/>
    <w:rsid w:val="00457E5E"/>
    <w:rsid w:val="00460690"/>
    <w:rsid w:val="00464C98"/>
    <w:rsid w:val="00466727"/>
    <w:rsid w:val="0047053E"/>
    <w:rsid w:val="00470A0F"/>
    <w:rsid w:val="00471147"/>
    <w:rsid w:val="00471B4D"/>
    <w:rsid w:val="0047351B"/>
    <w:rsid w:val="00474030"/>
    <w:rsid w:val="00475448"/>
    <w:rsid w:val="00480088"/>
    <w:rsid w:val="004831EE"/>
    <w:rsid w:val="004849C5"/>
    <w:rsid w:val="0049256B"/>
    <w:rsid w:val="00494264"/>
    <w:rsid w:val="00497AD6"/>
    <w:rsid w:val="004A166E"/>
    <w:rsid w:val="004A16B6"/>
    <w:rsid w:val="004A4CBA"/>
    <w:rsid w:val="004A4DA2"/>
    <w:rsid w:val="004A7086"/>
    <w:rsid w:val="004C3934"/>
    <w:rsid w:val="004C4D00"/>
    <w:rsid w:val="004C6315"/>
    <w:rsid w:val="004C7F27"/>
    <w:rsid w:val="004D0483"/>
    <w:rsid w:val="004D0492"/>
    <w:rsid w:val="004D6328"/>
    <w:rsid w:val="004E44E2"/>
    <w:rsid w:val="004E569E"/>
    <w:rsid w:val="004E5F0C"/>
    <w:rsid w:val="004F07A8"/>
    <w:rsid w:val="004F1306"/>
    <w:rsid w:val="004F59FF"/>
    <w:rsid w:val="004F5C20"/>
    <w:rsid w:val="005040D4"/>
    <w:rsid w:val="005043B9"/>
    <w:rsid w:val="00505BCF"/>
    <w:rsid w:val="005066C5"/>
    <w:rsid w:val="00514066"/>
    <w:rsid w:val="00517142"/>
    <w:rsid w:val="005172B2"/>
    <w:rsid w:val="00520175"/>
    <w:rsid w:val="0052083A"/>
    <w:rsid w:val="00522462"/>
    <w:rsid w:val="00522ED2"/>
    <w:rsid w:val="0052321E"/>
    <w:rsid w:val="00523CEA"/>
    <w:rsid w:val="005246CF"/>
    <w:rsid w:val="00527527"/>
    <w:rsid w:val="00527617"/>
    <w:rsid w:val="00532E4D"/>
    <w:rsid w:val="00535217"/>
    <w:rsid w:val="00535873"/>
    <w:rsid w:val="00535E00"/>
    <w:rsid w:val="00536276"/>
    <w:rsid w:val="00540983"/>
    <w:rsid w:val="00543666"/>
    <w:rsid w:val="00545AE7"/>
    <w:rsid w:val="00545DF1"/>
    <w:rsid w:val="00546F46"/>
    <w:rsid w:val="0055094D"/>
    <w:rsid w:val="00550BBC"/>
    <w:rsid w:val="00551F0C"/>
    <w:rsid w:val="00552BA7"/>
    <w:rsid w:val="00556CC4"/>
    <w:rsid w:val="00560921"/>
    <w:rsid w:val="005625B4"/>
    <w:rsid w:val="0056302B"/>
    <w:rsid w:val="00563555"/>
    <w:rsid w:val="0057078F"/>
    <w:rsid w:val="005721F9"/>
    <w:rsid w:val="00572AEB"/>
    <w:rsid w:val="00575CF0"/>
    <w:rsid w:val="00576C66"/>
    <w:rsid w:val="005818E5"/>
    <w:rsid w:val="005830C3"/>
    <w:rsid w:val="00583858"/>
    <w:rsid w:val="00583867"/>
    <w:rsid w:val="00586AE4"/>
    <w:rsid w:val="00587861"/>
    <w:rsid w:val="00590CB8"/>
    <w:rsid w:val="005925DF"/>
    <w:rsid w:val="00595983"/>
    <w:rsid w:val="0059599A"/>
    <w:rsid w:val="00597EBA"/>
    <w:rsid w:val="005A1361"/>
    <w:rsid w:val="005A1FA5"/>
    <w:rsid w:val="005A2656"/>
    <w:rsid w:val="005A49A9"/>
    <w:rsid w:val="005B32E4"/>
    <w:rsid w:val="005B5AC7"/>
    <w:rsid w:val="005C11F5"/>
    <w:rsid w:val="005C1DF3"/>
    <w:rsid w:val="005C467E"/>
    <w:rsid w:val="005D0887"/>
    <w:rsid w:val="005D1E0F"/>
    <w:rsid w:val="005D6B83"/>
    <w:rsid w:val="005D6F4D"/>
    <w:rsid w:val="005D70D9"/>
    <w:rsid w:val="005D77DA"/>
    <w:rsid w:val="005E02BC"/>
    <w:rsid w:val="005E0354"/>
    <w:rsid w:val="005E488B"/>
    <w:rsid w:val="005F110F"/>
    <w:rsid w:val="005F17AB"/>
    <w:rsid w:val="005F2EF6"/>
    <w:rsid w:val="005F6BB6"/>
    <w:rsid w:val="006106E8"/>
    <w:rsid w:val="00610FE0"/>
    <w:rsid w:val="006116C5"/>
    <w:rsid w:val="0061709D"/>
    <w:rsid w:val="00621EB4"/>
    <w:rsid w:val="006308C8"/>
    <w:rsid w:val="006324AB"/>
    <w:rsid w:val="00646FC5"/>
    <w:rsid w:val="006501DA"/>
    <w:rsid w:val="006510AC"/>
    <w:rsid w:val="0065163A"/>
    <w:rsid w:val="0065454A"/>
    <w:rsid w:val="00656230"/>
    <w:rsid w:val="006618D5"/>
    <w:rsid w:val="00661F54"/>
    <w:rsid w:val="00663830"/>
    <w:rsid w:val="00666139"/>
    <w:rsid w:val="006727EB"/>
    <w:rsid w:val="00674BF2"/>
    <w:rsid w:val="00683B3A"/>
    <w:rsid w:val="00683E32"/>
    <w:rsid w:val="006920DE"/>
    <w:rsid w:val="006A0AC4"/>
    <w:rsid w:val="006A1914"/>
    <w:rsid w:val="006A20BC"/>
    <w:rsid w:val="006A3EE3"/>
    <w:rsid w:val="006A6D04"/>
    <w:rsid w:val="006B29FC"/>
    <w:rsid w:val="006B768F"/>
    <w:rsid w:val="006C16F5"/>
    <w:rsid w:val="006C2F1E"/>
    <w:rsid w:val="006C2FEA"/>
    <w:rsid w:val="006C4EFF"/>
    <w:rsid w:val="006D2CA0"/>
    <w:rsid w:val="006D6AFF"/>
    <w:rsid w:val="006D70A8"/>
    <w:rsid w:val="006D723C"/>
    <w:rsid w:val="006E24DC"/>
    <w:rsid w:val="006E4996"/>
    <w:rsid w:val="006E5418"/>
    <w:rsid w:val="006F1D7B"/>
    <w:rsid w:val="006F3475"/>
    <w:rsid w:val="006F409A"/>
    <w:rsid w:val="006F6085"/>
    <w:rsid w:val="007007C1"/>
    <w:rsid w:val="0070373D"/>
    <w:rsid w:val="00706626"/>
    <w:rsid w:val="007076B5"/>
    <w:rsid w:val="0070771B"/>
    <w:rsid w:val="00716CF3"/>
    <w:rsid w:val="00720BD9"/>
    <w:rsid w:val="00721708"/>
    <w:rsid w:val="007240E2"/>
    <w:rsid w:val="00724D81"/>
    <w:rsid w:val="00730B6C"/>
    <w:rsid w:val="00733453"/>
    <w:rsid w:val="007356D9"/>
    <w:rsid w:val="00737BED"/>
    <w:rsid w:val="00737DC7"/>
    <w:rsid w:val="007405FC"/>
    <w:rsid w:val="00743AA3"/>
    <w:rsid w:val="007454B3"/>
    <w:rsid w:val="00747E64"/>
    <w:rsid w:val="00750AEE"/>
    <w:rsid w:val="007572E2"/>
    <w:rsid w:val="0076136E"/>
    <w:rsid w:val="007613E3"/>
    <w:rsid w:val="00762CEE"/>
    <w:rsid w:val="00762D64"/>
    <w:rsid w:val="00763C06"/>
    <w:rsid w:val="00764AAC"/>
    <w:rsid w:val="00765139"/>
    <w:rsid w:val="007662BE"/>
    <w:rsid w:val="00766D70"/>
    <w:rsid w:val="0077307D"/>
    <w:rsid w:val="00776218"/>
    <w:rsid w:val="007802D3"/>
    <w:rsid w:val="00785DFB"/>
    <w:rsid w:val="007901DF"/>
    <w:rsid w:val="00790FFE"/>
    <w:rsid w:val="00791D3D"/>
    <w:rsid w:val="00796500"/>
    <w:rsid w:val="0079776B"/>
    <w:rsid w:val="00797C0D"/>
    <w:rsid w:val="007A2E0C"/>
    <w:rsid w:val="007A3F07"/>
    <w:rsid w:val="007A45E6"/>
    <w:rsid w:val="007A492E"/>
    <w:rsid w:val="007A4AE5"/>
    <w:rsid w:val="007A4CC3"/>
    <w:rsid w:val="007A7234"/>
    <w:rsid w:val="007B30CB"/>
    <w:rsid w:val="007B30E6"/>
    <w:rsid w:val="007B6E2E"/>
    <w:rsid w:val="007C337F"/>
    <w:rsid w:val="007C34CB"/>
    <w:rsid w:val="007C3801"/>
    <w:rsid w:val="007C3908"/>
    <w:rsid w:val="007C542C"/>
    <w:rsid w:val="007C6726"/>
    <w:rsid w:val="007C7513"/>
    <w:rsid w:val="007C77AC"/>
    <w:rsid w:val="007D24D3"/>
    <w:rsid w:val="007D55DA"/>
    <w:rsid w:val="007D5BBE"/>
    <w:rsid w:val="007D6E00"/>
    <w:rsid w:val="007D7A15"/>
    <w:rsid w:val="007E07AD"/>
    <w:rsid w:val="007E4F52"/>
    <w:rsid w:val="007E5A98"/>
    <w:rsid w:val="007E5F5E"/>
    <w:rsid w:val="007F0A12"/>
    <w:rsid w:val="007F3808"/>
    <w:rsid w:val="007F482E"/>
    <w:rsid w:val="007F4F27"/>
    <w:rsid w:val="007F55A0"/>
    <w:rsid w:val="007F6ACC"/>
    <w:rsid w:val="007F754D"/>
    <w:rsid w:val="00801602"/>
    <w:rsid w:val="00804C1C"/>
    <w:rsid w:val="00807084"/>
    <w:rsid w:val="0081089D"/>
    <w:rsid w:val="00812516"/>
    <w:rsid w:val="00826628"/>
    <w:rsid w:val="0083262F"/>
    <w:rsid w:val="008348DA"/>
    <w:rsid w:val="00844E1B"/>
    <w:rsid w:val="00845140"/>
    <w:rsid w:val="008474BE"/>
    <w:rsid w:val="008619C3"/>
    <w:rsid w:val="008626E8"/>
    <w:rsid w:val="00863724"/>
    <w:rsid w:val="0086644F"/>
    <w:rsid w:val="00870017"/>
    <w:rsid w:val="008728D5"/>
    <w:rsid w:val="0087315C"/>
    <w:rsid w:val="0087773D"/>
    <w:rsid w:val="00881D76"/>
    <w:rsid w:val="00885DEE"/>
    <w:rsid w:val="00886AF6"/>
    <w:rsid w:val="00891117"/>
    <w:rsid w:val="00892409"/>
    <w:rsid w:val="00892CD3"/>
    <w:rsid w:val="008953A2"/>
    <w:rsid w:val="0089686E"/>
    <w:rsid w:val="00896ABD"/>
    <w:rsid w:val="00897804"/>
    <w:rsid w:val="008A1400"/>
    <w:rsid w:val="008A17CE"/>
    <w:rsid w:val="008A1832"/>
    <w:rsid w:val="008A1E16"/>
    <w:rsid w:val="008A44CA"/>
    <w:rsid w:val="008A4DB4"/>
    <w:rsid w:val="008A5282"/>
    <w:rsid w:val="008A6E74"/>
    <w:rsid w:val="008B0520"/>
    <w:rsid w:val="008B0870"/>
    <w:rsid w:val="008B3687"/>
    <w:rsid w:val="008B4444"/>
    <w:rsid w:val="008B5E4D"/>
    <w:rsid w:val="008B76AC"/>
    <w:rsid w:val="008C2ACB"/>
    <w:rsid w:val="008C4927"/>
    <w:rsid w:val="008C6925"/>
    <w:rsid w:val="008D3D1D"/>
    <w:rsid w:val="008D59E7"/>
    <w:rsid w:val="008D5A42"/>
    <w:rsid w:val="008E2DC6"/>
    <w:rsid w:val="008E2E21"/>
    <w:rsid w:val="008E43E5"/>
    <w:rsid w:val="008E5CAE"/>
    <w:rsid w:val="008E6479"/>
    <w:rsid w:val="008E73C7"/>
    <w:rsid w:val="008F0288"/>
    <w:rsid w:val="008F0E55"/>
    <w:rsid w:val="008F250A"/>
    <w:rsid w:val="008F3C2C"/>
    <w:rsid w:val="00902E43"/>
    <w:rsid w:val="00906055"/>
    <w:rsid w:val="00907D66"/>
    <w:rsid w:val="00907F8F"/>
    <w:rsid w:val="00911AAD"/>
    <w:rsid w:val="00912088"/>
    <w:rsid w:val="00915E84"/>
    <w:rsid w:val="00916D2E"/>
    <w:rsid w:val="00917470"/>
    <w:rsid w:val="00917935"/>
    <w:rsid w:val="009202CD"/>
    <w:rsid w:val="00921D17"/>
    <w:rsid w:val="00922FBD"/>
    <w:rsid w:val="009262C7"/>
    <w:rsid w:val="00932F83"/>
    <w:rsid w:val="00934831"/>
    <w:rsid w:val="0093620F"/>
    <w:rsid w:val="00936931"/>
    <w:rsid w:val="00943C31"/>
    <w:rsid w:val="00945029"/>
    <w:rsid w:val="00946CB7"/>
    <w:rsid w:val="009475FE"/>
    <w:rsid w:val="009531CF"/>
    <w:rsid w:val="00955AD2"/>
    <w:rsid w:val="00955DEF"/>
    <w:rsid w:val="009564A0"/>
    <w:rsid w:val="00960B67"/>
    <w:rsid w:val="00961A43"/>
    <w:rsid w:val="009651A5"/>
    <w:rsid w:val="009654A4"/>
    <w:rsid w:val="0097028A"/>
    <w:rsid w:val="009705A7"/>
    <w:rsid w:val="0097103F"/>
    <w:rsid w:val="00973B4E"/>
    <w:rsid w:val="00977ED8"/>
    <w:rsid w:val="00977F6C"/>
    <w:rsid w:val="00990CEE"/>
    <w:rsid w:val="00990FA8"/>
    <w:rsid w:val="009922FF"/>
    <w:rsid w:val="009932AE"/>
    <w:rsid w:val="00996213"/>
    <w:rsid w:val="00996863"/>
    <w:rsid w:val="009A1721"/>
    <w:rsid w:val="009A5EF3"/>
    <w:rsid w:val="009A7AC0"/>
    <w:rsid w:val="009B2AC5"/>
    <w:rsid w:val="009B2C95"/>
    <w:rsid w:val="009B6488"/>
    <w:rsid w:val="009B65C3"/>
    <w:rsid w:val="009B6FE1"/>
    <w:rsid w:val="009C0B1B"/>
    <w:rsid w:val="009D038C"/>
    <w:rsid w:val="009D35FF"/>
    <w:rsid w:val="009D6B27"/>
    <w:rsid w:val="009D6E8C"/>
    <w:rsid w:val="009E15A9"/>
    <w:rsid w:val="009E2E9C"/>
    <w:rsid w:val="009F12CF"/>
    <w:rsid w:val="009F2ADC"/>
    <w:rsid w:val="009F32E2"/>
    <w:rsid w:val="009F3FD9"/>
    <w:rsid w:val="009F7348"/>
    <w:rsid w:val="00A0187F"/>
    <w:rsid w:val="00A01E13"/>
    <w:rsid w:val="00A0442D"/>
    <w:rsid w:val="00A046B2"/>
    <w:rsid w:val="00A05121"/>
    <w:rsid w:val="00A05C07"/>
    <w:rsid w:val="00A11C1D"/>
    <w:rsid w:val="00A13F57"/>
    <w:rsid w:val="00A17358"/>
    <w:rsid w:val="00A201A0"/>
    <w:rsid w:val="00A203C4"/>
    <w:rsid w:val="00A20E05"/>
    <w:rsid w:val="00A21561"/>
    <w:rsid w:val="00A27909"/>
    <w:rsid w:val="00A3170C"/>
    <w:rsid w:val="00A3354C"/>
    <w:rsid w:val="00A33C7B"/>
    <w:rsid w:val="00A34F75"/>
    <w:rsid w:val="00A367EB"/>
    <w:rsid w:val="00A36835"/>
    <w:rsid w:val="00A41892"/>
    <w:rsid w:val="00A43055"/>
    <w:rsid w:val="00A441EA"/>
    <w:rsid w:val="00A46650"/>
    <w:rsid w:val="00A47713"/>
    <w:rsid w:val="00A51541"/>
    <w:rsid w:val="00A5182C"/>
    <w:rsid w:val="00A54593"/>
    <w:rsid w:val="00A57E7A"/>
    <w:rsid w:val="00A61AE8"/>
    <w:rsid w:val="00A643E5"/>
    <w:rsid w:val="00A732E9"/>
    <w:rsid w:val="00A74AA0"/>
    <w:rsid w:val="00A7516F"/>
    <w:rsid w:val="00A81130"/>
    <w:rsid w:val="00A81776"/>
    <w:rsid w:val="00A84153"/>
    <w:rsid w:val="00A8523A"/>
    <w:rsid w:val="00A878EA"/>
    <w:rsid w:val="00A90BC9"/>
    <w:rsid w:val="00A92EA9"/>
    <w:rsid w:val="00A949B2"/>
    <w:rsid w:val="00A950E7"/>
    <w:rsid w:val="00A960A5"/>
    <w:rsid w:val="00A97370"/>
    <w:rsid w:val="00AA06A1"/>
    <w:rsid w:val="00AA7596"/>
    <w:rsid w:val="00AA797F"/>
    <w:rsid w:val="00AB2221"/>
    <w:rsid w:val="00AB2FAC"/>
    <w:rsid w:val="00AB3160"/>
    <w:rsid w:val="00AB5DBD"/>
    <w:rsid w:val="00AB5DD7"/>
    <w:rsid w:val="00AC02D3"/>
    <w:rsid w:val="00AC03B9"/>
    <w:rsid w:val="00AC3462"/>
    <w:rsid w:val="00AC5676"/>
    <w:rsid w:val="00AC7069"/>
    <w:rsid w:val="00ACCD69"/>
    <w:rsid w:val="00AD1694"/>
    <w:rsid w:val="00AD5C7B"/>
    <w:rsid w:val="00AD5CE7"/>
    <w:rsid w:val="00AD7952"/>
    <w:rsid w:val="00AE1834"/>
    <w:rsid w:val="00AE3E23"/>
    <w:rsid w:val="00AE3FD0"/>
    <w:rsid w:val="00AE539A"/>
    <w:rsid w:val="00AE548A"/>
    <w:rsid w:val="00AE5E89"/>
    <w:rsid w:val="00AE6C14"/>
    <w:rsid w:val="00AF02C0"/>
    <w:rsid w:val="00AF19CF"/>
    <w:rsid w:val="00AF2E75"/>
    <w:rsid w:val="00AF3FB1"/>
    <w:rsid w:val="00AF76F2"/>
    <w:rsid w:val="00AF7F1E"/>
    <w:rsid w:val="00B01B39"/>
    <w:rsid w:val="00B0390C"/>
    <w:rsid w:val="00B03F8A"/>
    <w:rsid w:val="00B05F7E"/>
    <w:rsid w:val="00B06D1A"/>
    <w:rsid w:val="00B07DB8"/>
    <w:rsid w:val="00B10351"/>
    <w:rsid w:val="00B10EBA"/>
    <w:rsid w:val="00B110C8"/>
    <w:rsid w:val="00B11291"/>
    <w:rsid w:val="00B20189"/>
    <w:rsid w:val="00B264BD"/>
    <w:rsid w:val="00B32E72"/>
    <w:rsid w:val="00B3340F"/>
    <w:rsid w:val="00B33537"/>
    <w:rsid w:val="00B348DF"/>
    <w:rsid w:val="00B369E3"/>
    <w:rsid w:val="00B3770F"/>
    <w:rsid w:val="00B433C5"/>
    <w:rsid w:val="00B43DF8"/>
    <w:rsid w:val="00B549A3"/>
    <w:rsid w:val="00B61BA9"/>
    <w:rsid w:val="00B643BE"/>
    <w:rsid w:val="00B64FB2"/>
    <w:rsid w:val="00B65FD3"/>
    <w:rsid w:val="00B67B4A"/>
    <w:rsid w:val="00B707BD"/>
    <w:rsid w:val="00B71CF4"/>
    <w:rsid w:val="00B74AC2"/>
    <w:rsid w:val="00B84FE3"/>
    <w:rsid w:val="00B8777A"/>
    <w:rsid w:val="00B91A1A"/>
    <w:rsid w:val="00B94CE4"/>
    <w:rsid w:val="00BA2766"/>
    <w:rsid w:val="00BA59D2"/>
    <w:rsid w:val="00BA7A8B"/>
    <w:rsid w:val="00BB05A8"/>
    <w:rsid w:val="00BB110D"/>
    <w:rsid w:val="00BB3601"/>
    <w:rsid w:val="00BB545E"/>
    <w:rsid w:val="00BB5F20"/>
    <w:rsid w:val="00BB74A1"/>
    <w:rsid w:val="00BB76B3"/>
    <w:rsid w:val="00BB7F73"/>
    <w:rsid w:val="00BC2574"/>
    <w:rsid w:val="00BC64F2"/>
    <w:rsid w:val="00BD0D11"/>
    <w:rsid w:val="00BD2390"/>
    <w:rsid w:val="00BD7A3A"/>
    <w:rsid w:val="00BE06F8"/>
    <w:rsid w:val="00BE2A69"/>
    <w:rsid w:val="00BE3E10"/>
    <w:rsid w:val="00BE4433"/>
    <w:rsid w:val="00BE4D08"/>
    <w:rsid w:val="00BE571E"/>
    <w:rsid w:val="00BE7578"/>
    <w:rsid w:val="00BF3271"/>
    <w:rsid w:val="00BF4208"/>
    <w:rsid w:val="00BF55C6"/>
    <w:rsid w:val="00BF5638"/>
    <w:rsid w:val="00C02F4A"/>
    <w:rsid w:val="00C035A0"/>
    <w:rsid w:val="00C0516C"/>
    <w:rsid w:val="00C103D4"/>
    <w:rsid w:val="00C1211B"/>
    <w:rsid w:val="00C1494B"/>
    <w:rsid w:val="00C164BB"/>
    <w:rsid w:val="00C17082"/>
    <w:rsid w:val="00C200F6"/>
    <w:rsid w:val="00C205CC"/>
    <w:rsid w:val="00C20CA2"/>
    <w:rsid w:val="00C2650D"/>
    <w:rsid w:val="00C26896"/>
    <w:rsid w:val="00C30475"/>
    <w:rsid w:val="00C30CB8"/>
    <w:rsid w:val="00C35736"/>
    <w:rsid w:val="00C3620C"/>
    <w:rsid w:val="00C40F3E"/>
    <w:rsid w:val="00C40FFF"/>
    <w:rsid w:val="00C478AA"/>
    <w:rsid w:val="00C5051F"/>
    <w:rsid w:val="00C60560"/>
    <w:rsid w:val="00C61E56"/>
    <w:rsid w:val="00C6343A"/>
    <w:rsid w:val="00C64D78"/>
    <w:rsid w:val="00C66505"/>
    <w:rsid w:val="00C6669E"/>
    <w:rsid w:val="00C6AC49"/>
    <w:rsid w:val="00C7095A"/>
    <w:rsid w:val="00C72554"/>
    <w:rsid w:val="00C74FEB"/>
    <w:rsid w:val="00C76AF9"/>
    <w:rsid w:val="00C77C9F"/>
    <w:rsid w:val="00C834E3"/>
    <w:rsid w:val="00C83A6A"/>
    <w:rsid w:val="00C84DAC"/>
    <w:rsid w:val="00C94AC5"/>
    <w:rsid w:val="00C95CDA"/>
    <w:rsid w:val="00C9718A"/>
    <w:rsid w:val="00CA402F"/>
    <w:rsid w:val="00CA42C4"/>
    <w:rsid w:val="00CA604A"/>
    <w:rsid w:val="00CB3A9A"/>
    <w:rsid w:val="00CB4FA8"/>
    <w:rsid w:val="00CB5777"/>
    <w:rsid w:val="00CB77F8"/>
    <w:rsid w:val="00CC0311"/>
    <w:rsid w:val="00CC2958"/>
    <w:rsid w:val="00CC2F31"/>
    <w:rsid w:val="00CC3FBA"/>
    <w:rsid w:val="00CC4009"/>
    <w:rsid w:val="00CC4BE7"/>
    <w:rsid w:val="00CC57A9"/>
    <w:rsid w:val="00CC5AEB"/>
    <w:rsid w:val="00CD0677"/>
    <w:rsid w:val="00CE0399"/>
    <w:rsid w:val="00CF0B48"/>
    <w:rsid w:val="00CF18C2"/>
    <w:rsid w:val="00CF2A84"/>
    <w:rsid w:val="00CF5CB2"/>
    <w:rsid w:val="00CF7C9D"/>
    <w:rsid w:val="00D0699F"/>
    <w:rsid w:val="00D108E9"/>
    <w:rsid w:val="00D135CA"/>
    <w:rsid w:val="00D17BD4"/>
    <w:rsid w:val="00D24CD6"/>
    <w:rsid w:val="00D27C9E"/>
    <w:rsid w:val="00D31A48"/>
    <w:rsid w:val="00D336C3"/>
    <w:rsid w:val="00D350CC"/>
    <w:rsid w:val="00D4044C"/>
    <w:rsid w:val="00D42FB3"/>
    <w:rsid w:val="00D44662"/>
    <w:rsid w:val="00D51F70"/>
    <w:rsid w:val="00D524AC"/>
    <w:rsid w:val="00D535E2"/>
    <w:rsid w:val="00D5392D"/>
    <w:rsid w:val="00D543E3"/>
    <w:rsid w:val="00D56CCD"/>
    <w:rsid w:val="00D573C8"/>
    <w:rsid w:val="00D61F52"/>
    <w:rsid w:val="00D65F65"/>
    <w:rsid w:val="00D66CEC"/>
    <w:rsid w:val="00D66F57"/>
    <w:rsid w:val="00D67971"/>
    <w:rsid w:val="00D73707"/>
    <w:rsid w:val="00D74133"/>
    <w:rsid w:val="00D7416E"/>
    <w:rsid w:val="00D770F4"/>
    <w:rsid w:val="00D81189"/>
    <w:rsid w:val="00D84269"/>
    <w:rsid w:val="00D85C9B"/>
    <w:rsid w:val="00D905B4"/>
    <w:rsid w:val="00D94039"/>
    <w:rsid w:val="00D94A97"/>
    <w:rsid w:val="00DA2189"/>
    <w:rsid w:val="00DA26B8"/>
    <w:rsid w:val="00DA53AC"/>
    <w:rsid w:val="00DB11AF"/>
    <w:rsid w:val="00DB3D6F"/>
    <w:rsid w:val="00DC051E"/>
    <w:rsid w:val="00DC16B1"/>
    <w:rsid w:val="00DC27B7"/>
    <w:rsid w:val="00DC700D"/>
    <w:rsid w:val="00DD06E9"/>
    <w:rsid w:val="00DD4A80"/>
    <w:rsid w:val="00DD78B8"/>
    <w:rsid w:val="00DE17A1"/>
    <w:rsid w:val="00DE2F2A"/>
    <w:rsid w:val="00DE50CC"/>
    <w:rsid w:val="00DF409E"/>
    <w:rsid w:val="00DF46FF"/>
    <w:rsid w:val="00DF5C0D"/>
    <w:rsid w:val="00DF6739"/>
    <w:rsid w:val="00DF6FD8"/>
    <w:rsid w:val="00DF767E"/>
    <w:rsid w:val="00DF7824"/>
    <w:rsid w:val="00E00F3B"/>
    <w:rsid w:val="00E0149C"/>
    <w:rsid w:val="00E02D5B"/>
    <w:rsid w:val="00E138D9"/>
    <w:rsid w:val="00E23535"/>
    <w:rsid w:val="00E406B9"/>
    <w:rsid w:val="00E438E1"/>
    <w:rsid w:val="00E43E36"/>
    <w:rsid w:val="00E46C7E"/>
    <w:rsid w:val="00E54164"/>
    <w:rsid w:val="00E555CE"/>
    <w:rsid w:val="00E606D5"/>
    <w:rsid w:val="00E60932"/>
    <w:rsid w:val="00E63700"/>
    <w:rsid w:val="00E641E5"/>
    <w:rsid w:val="00E6558D"/>
    <w:rsid w:val="00E70373"/>
    <w:rsid w:val="00E73B0E"/>
    <w:rsid w:val="00E759BD"/>
    <w:rsid w:val="00E75BB8"/>
    <w:rsid w:val="00E83EC5"/>
    <w:rsid w:val="00E85080"/>
    <w:rsid w:val="00E855E3"/>
    <w:rsid w:val="00E85DD8"/>
    <w:rsid w:val="00E86B61"/>
    <w:rsid w:val="00E9271B"/>
    <w:rsid w:val="00E94A91"/>
    <w:rsid w:val="00E9559F"/>
    <w:rsid w:val="00EA02A2"/>
    <w:rsid w:val="00EA0FDF"/>
    <w:rsid w:val="00EA5196"/>
    <w:rsid w:val="00EA51A9"/>
    <w:rsid w:val="00EB3590"/>
    <w:rsid w:val="00EB3F00"/>
    <w:rsid w:val="00EB51EB"/>
    <w:rsid w:val="00EB53B0"/>
    <w:rsid w:val="00EB6147"/>
    <w:rsid w:val="00EB6A9C"/>
    <w:rsid w:val="00EB6F17"/>
    <w:rsid w:val="00EC24D5"/>
    <w:rsid w:val="00EC5807"/>
    <w:rsid w:val="00EC5E20"/>
    <w:rsid w:val="00EC7441"/>
    <w:rsid w:val="00ED077B"/>
    <w:rsid w:val="00ED19F2"/>
    <w:rsid w:val="00ED3430"/>
    <w:rsid w:val="00ED5EA9"/>
    <w:rsid w:val="00ED6270"/>
    <w:rsid w:val="00ED6816"/>
    <w:rsid w:val="00ED703B"/>
    <w:rsid w:val="00EE0257"/>
    <w:rsid w:val="00EE1D6E"/>
    <w:rsid w:val="00EE20E3"/>
    <w:rsid w:val="00EE3867"/>
    <w:rsid w:val="00EE3C09"/>
    <w:rsid w:val="00EE518B"/>
    <w:rsid w:val="00EE6ED6"/>
    <w:rsid w:val="00EF3ED2"/>
    <w:rsid w:val="00EF4627"/>
    <w:rsid w:val="00EF5437"/>
    <w:rsid w:val="00F0054B"/>
    <w:rsid w:val="00F00A97"/>
    <w:rsid w:val="00F01081"/>
    <w:rsid w:val="00F06C8E"/>
    <w:rsid w:val="00F118C9"/>
    <w:rsid w:val="00F12720"/>
    <w:rsid w:val="00F14B59"/>
    <w:rsid w:val="00F160C0"/>
    <w:rsid w:val="00F169DE"/>
    <w:rsid w:val="00F30514"/>
    <w:rsid w:val="00F3484D"/>
    <w:rsid w:val="00F36A79"/>
    <w:rsid w:val="00F404F3"/>
    <w:rsid w:val="00F44DB0"/>
    <w:rsid w:val="00F4589A"/>
    <w:rsid w:val="00F5008D"/>
    <w:rsid w:val="00F51A8C"/>
    <w:rsid w:val="00F546A2"/>
    <w:rsid w:val="00F5502E"/>
    <w:rsid w:val="00F55980"/>
    <w:rsid w:val="00F55C9E"/>
    <w:rsid w:val="00F5698E"/>
    <w:rsid w:val="00F576CE"/>
    <w:rsid w:val="00F57EEF"/>
    <w:rsid w:val="00F6244F"/>
    <w:rsid w:val="00F6654C"/>
    <w:rsid w:val="00F66959"/>
    <w:rsid w:val="00F66A4D"/>
    <w:rsid w:val="00F71DDA"/>
    <w:rsid w:val="00F80179"/>
    <w:rsid w:val="00F87C77"/>
    <w:rsid w:val="00F91FAC"/>
    <w:rsid w:val="00F93391"/>
    <w:rsid w:val="00F93CB4"/>
    <w:rsid w:val="00F945B1"/>
    <w:rsid w:val="00F96D48"/>
    <w:rsid w:val="00FA3CF2"/>
    <w:rsid w:val="00FA3E2A"/>
    <w:rsid w:val="00FB01C5"/>
    <w:rsid w:val="00FB0E38"/>
    <w:rsid w:val="00FB43D6"/>
    <w:rsid w:val="00FB5D54"/>
    <w:rsid w:val="00FC0CFF"/>
    <w:rsid w:val="00FC2463"/>
    <w:rsid w:val="00FC624F"/>
    <w:rsid w:val="00FC7FC6"/>
    <w:rsid w:val="00FD1FAA"/>
    <w:rsid w:val="00FD2BC3"/>
    <w:rsid w:val="00FD4E28"/>
    <w:rsid w:val="00FD7098"/>
    <w:rsid w:val="00FE04C5"/>
    <w:rsid w:val="00FE133E"/>
    <w:rsid w:val="00FE40AD"/>
    <w:rsid w:val="00FE4ACF"/>
    <w:rsid w:val="00FE58A3"/>
    <w:rsid w:val="00FE6DEC"/>
    <w:rsid w:val="00FF0669"/>
    <w:rsid w:val="00FF2672"/>
    <w:rsid w:val="00FF66E0"/>
    <w:rsid w:val="0254C43C"/>
    <w:rsid w:val="0259E09A"/>
    <w:rsid w:val="02AF18AA"/>
    <w:rsid w:val="02E92582"/>
    <w:rsid w:val="03743F47"/>
    <w:rsid w:val="0446BC48"/>
    <w:rsid w:val="048F374F"/>
    <w:rsid w:val="04C7E513"/>
    <w:rsid w:val="04E00964"/>
    <w:rsid w:val="04E4F145"/>
    <w:rsid w:val="0633F6F2"/>
    <w:rsid w:val="068907FC"/>
    <w:rsid w:val="06AB54A2"/>
    <w:rsid w:val="06C09C10"/>
    <w:rsid w:val="071B8329"/>
    <w:rsid w:val="0755D677"/>
    <w:rsid w:val="0756489E"/>
    <w:rsid w:val="09430CF7"/>
    <w:rsid w:val="096BEA44"/>
    <w:rsid w:val="09BB1E41"/>
    <w:rsid w:val="09E599D4"/>
    <w:rsid w:val="0A334460"/>
    <w:rsid w:val="0A503B59"/>
    <w:rsid w:val="0A6D841C"/>
    <w:rsid w:val="0ABDAFAB"/>
    <w:rsid w:val="0B55FF63"/>
    <w:rsid w:val="0BAFFDE3"/>
    <w:rsid w:val="0C1614DF"/>
    <w:rsid w:val="0C40A9F2"/>
    <w:rsid w:val="0CE98D33"/>
    <w:rsid w:val="0D36A6C0"/>
    <w:rsid w:val="0D93D400"/>
    <w:rsid w:val="0DA10FEF"/>
    <w:rsid w:val="0DEC847B"/>
    <w:rsid w:val="0E6E7F82"/>
    <w:rsid w:val="0E8D1E22"/>
    <w:rsid w:val="0EA2B6CE"/>
    <w:rsid w:val="0EB5BBA4"/>
    <w:rsid w:val="0EC629D0"/>
    <w:rsid w:val="0EE6E3E9"/>
    <w:rsid w:val="0F96A89F"/>
    <w:rsid w:val="0F98910F"/>
    <w:rsid w:val="0FA48E29"/>
    <w:rsid w:val="0FB8DA3F"/>
    <w:rsid w:val="101A64C7"/>
    <w:rsid w:val="1158625E"/>
    <w:rsid w:val="11752EB5"/>
    <w:rsid w:val="1193B1E2"/>
    <w:rsid w:val="11E39742"/>
    <w:rsid w:val="125628EF"/>
    <w:rsid w:val="12702201"/>
    <w:rsid w:val="12A89B1C"/>
    <w:rsid w:val="12AECBBD"/>
    <w:rsid w:val="12E5865A"/>
    <w:rsid w:val="13907622"/>
    <w:rsid w:val="13917093"/>
    <w:rsid w:val="143A9E69"/>
    <w:rsid w:val="147A608A"/>
    <w:rsid w:val="153A02BC"/>
    <w:rsid w:val="158D6F11"/>
    <w:rsid w:val="167FD8F4"/>
    <w:rsid w:val="16981AB5"/>
    <w:rsid w:val="173FE58F"/>
    <w:rsid w:val="1837DDAF"/>
    <w:rsid w:val="186AADFC"/>
    <w:rsid w:val="18D3572B"/>
    <w:rsid w:val="19182850"/>
    <w:rsid w:val="191D020A"/>
    <w:rsid w:val="19230566"/>
    <w:rsid w:val="19483320"/>
    <w:rsid w:val="1A05F19D"/>
    <w:rsid w:val="1A980068"/>
    <w:rsid w:val="1B528E38"/>
    <w:rsid w:val="1C560157"/>
    <w:rsid w:val="1C94589C"/>
    <w:rsid w:val="1DE023E1"/>
    <w:rsid w:val="1DFF10A7"/>
    <w:rsid w:val="1E45835B"/>
    <w:rsid w:val="1E709F54"/>
    <w:rsid w:val="1EA4CCC3"/>
    <w:rsid w:val="1EA80E89"/>
    <w:rsid w:val="1EA94F25"/>
    <w:rsid w:val="1EBECC73"/>
    <w:rsid w:val="1EE6AC45"/>
    <w:rsid w:val="1F1A4D09"/>
    <w:rsid w:val="1F671118"/>
    <w:rsid w:val="1F70511F"/>
    <w:rsid w:val="1F77F3C6"/>
    <w:rsid w:val="1FC7E62D"/>
    <w:rsid w:val="1FE08907"/>
    <w:rsid w:val="205D0F1E"/>
    <w:rsid w:val="20A92F23"/>
    <w:rsid w:val="20FEF875"/>
    <w:rsid w:val="2129727A"/>
    <w:rsid w:val="2132AA02"/>
    <w:rsid w:val="213BBF57"/>
    <w:rsid w:val="21731C8B"/>
    <w:rsid w:val="21BDFA2C"/>
    <w:rsid w:val="21F7E734"/>
    <w:rsid w:val="22186DFA"/>
    <w:rsid w:val="2247482F"/>
    <w:rsid w:val="22F4DCC7"/>
    <w:rsid w:val="230BAE9C"/>
    <w:rsid w:val="2312999D"/>
    <w:rsid w:val="23217773"/>
    <w:rsid w:val="2363CAC9"/>
    <w:rsid w:val="237DC659"/>
    <w:rsid w:val="23811CD8"/>
    <w:rsid w:val="2382260F"/>
    <w:rsid w:val="23A4DCA0"/>
    <w:rsid w:val="258F565D"/>
    <w:rsid w:val="25FCE39D"/>
    <w:rsid w:val="26AE2D9D"/>
    <w:rsid w:val="26F2B067"/>
    <w:rsid w:val="271F35D1"/>
    <w:rsid w:val="2734F2BA"/>
    <w:rsid w:val="274235A5"/>
    <w:rsid w:val="275CA04F"/>
    <w:rsid w:val="2872884C"/>
    <w:rsid w:val="2922C149"/>
    <w:rsid w:val="295DE12E"/>
    <w:rsid w:val="29F5797E"/>
    <w:rsid w:val="29FAC80E"/>
    <w:rsid w:val="2A00CFEF"/>
    <w:rsid w:val="2A13D0EF"/>
    <w:rsid w:val="2A66FEA8"/>
    <w:rsid w:val="2A946EC8"/>
    <w:rsid w:val="2ABC8C59"/>
    <w:rsid w:val="2AC8EF3D"/>
    <w:rsid w:val="2ACE16AD"/>
    <w:rsid w:val="2B96986F"/>
    <w:rsid w:val="2C657B96"/>
    <w:rsid w:val="2CBB2DFF"/>
    <w:rsid w:val="2CDEB131"/>
    <w:rsid w:val="2D0B0A13"/>
    <w:rsid w:val="2D6472ED"/>
    <w:rsid w:val="2D850620"/>
    <w:rsid w:val="2DAED546"/>
    <w:rsid w:val="2DCEB0E6"/>
    <w:rsid w:val="2E2FAFA8"/>
    <w:rsid w:val="2E765C1E"/>
    <w:rsid w:val="2E788C5D"/>
    <w:rsid w:val="2ECC597C"/>
    <w:rsid w:val="2F642E51"/>
    <w:rsid w:val="2FB3026D"/>
    <w:rsid w:val="2FF2D747"/>
    <w:rsid w:val="2FF6AC4B"/>
    <w:rsid w:val="308A3083"/>
    <w:rsid w:val="31306066"/>
    <w:rsid w:val="319487A9"/>
    <w:rsid w:val="31DC649F"/>
    <w:rsid w:val="33023AE7"/>
    <w:rsid w:val="3350EEB5"/>
    <w:rsid w:val="33B1C8E5"/>
    <w:rsid w:val="34126F43"/>
    <w:rsid w:val="3451C38C"/>
    <w:rsid w:val="353EBD7E"/>
    <w:rsid w:val="354D9946"/>
    <w:rsid w:val="35605913"/>
    <w:rsid w:val="3697CD8E"/>
    <w:rsid w:val="36B2ED0D"/>
    <w:rsid w:val="36C37372"/>
    <w:rsid w:val="36C4F22D"/>
    <w:rsid w:val="373B6B40"/>
    <w:rsid w:val="37538B52"/>
    <w:rsid w:val="37A781BA"/>
    <w:rsid w:val="3803D9B9"/>
    <w:rsid w:val="3866CDCC"/>
    <w:rsid w:val="3902A77B"/>
    <w:rsid w:val="39E47AD7"/>
    <w:rsid w:val="3A7E5BF7"/>
    <w:rsid w:val="3AE6E49B"/>
    <w:rsid w:val="3AFF3A74"/>
    <w:rsid w:val="3B4092C8"/>
    <w:rsid w:val="3B63E98E"/>
    <w:rsid w:val="3BB7B2DC"/>
    <w:rsid w:val="3BE5C4CF"/>
    <w:rsid w:val="3BE9534B"/>
    <w:rsid w:val="3C455AFD"/>
    <w:rsid w:val="3C4CF097"/>
    <w:rsid w:val="3C538BC3"/>
    <w:rsid w:val="3C8BC83C"/>
    <w:rsid w:val="3CCD67DF"/>
    <w:rsid w:val="3CE8508C"/>
    <w:rsid w:val="3CE98E71"/>
    <w:rsid w:val="3D43B195"/>
    <w:rsid w:val="3D8325E0"/>
    <w:rsid w:val="3DDAED07"/>
    <w:rsid w:val="3E164923"/>
    <w:rsid w:val="3E36F325"/>
    <w:rsid w:val="3E393BEF"/>
    <w:rsid w:val="3E573FDF"/>
    <w:rsid w:val="3ECB21F6"/>
    <w:rsid w:val="3F653AEE"/>
    <w:rsid w:val="402925F3"/>
    <w:rsid w:val="40C1221C"/>
    <w:rsid w:val="413B3FCE"/>
    <w:rsid w:val="417B6CF5"/>
    <w:rsid w:val="42030F20"/>
    <w:rsid w:val="4285D82B"/>
    <w:rsid w:val="42AE8352"/>
    <w:rsid w:val="42C306FC"/>
    <w:rsid w:val="42D80250"/>
    <w:rsid w:val="434C4B2A"/>
    <w:rsid w:val="4445733D"/>
    <w:rsid w:val="444C92E8"/>
    <w:rsid w:val="445EBA0B"/>
    <w:rsid w:val="44EEAC09"/>
    <w:rsid w:val="45BA416F"/>
    <w:rsid w:val="45EC34CB"/>
    <w:rsid w:val="46D1F50D"/>
    <w:rsid w:val="479ADC7D"/>
    <w:rsid w:val="47B295C3"/>
    <w:rsid w:val="48190C2F"/>
    <w:rsid w:val="4852E672"/>
    <w:rsid w:val="48603EA0"/>
    <w:rsid w:val="48D6F4C6"/>
    <w:rsid w:val="48EE088E"/>
    <w:rsid w:val="497C67B5"/>
    <w:rsid w:val="49884038"/>
    <w:rsid w:val="4A0F1CF5"/>
    <w:rsid w:val="4A4470DE"/>
    <w:rsid w:val="4ABC63C8"/>
    <w:rsid w:val="4B1552F0"/>
    <w:rsid w:val="4B49A84A"/>
    <w:rsid w:val="4BE4D2E8"/>
    <w:rsid w:val="4C1F30D7"/>
    <w:rsid w:val="4C9470CD"/>
    <w:rsid w:val="4D20D4A2"/>
    <w:rsid w:val="4D8E9B2E"/>
    <w:rsid w:val="4DD645B9"/>
    <w:rsid w:val="4E19F0B9"/>
    <w:rsid w:val="4E54D6B7"/>
    <w:rsid w:val="4E824AEE"/>
    <w:rsid w:val="4FB549F9"/>
    <w:rsid w:val="50B07153"/>
    <w:rsid w:val="5116BE09"/>
    <w:rsid w:val="5138B5B2"/>
    <w:rsid w:val="51E5A2B4"/>
    <w:rsid w:val="52429566"/>
    <w:rsid w:val="527E24FD"/>
    <w:rsid w:val="52F2777A"/>
    <w:rsid w:val="5306BFC0"/>
    <w:rsid w:val="533AC06B"/>
    <w:rsid w:val="53515CAA"/>
    <w:rsid w:val="53C25B4D"/>
    <w:rsid w:val="53CDE238"/>
    <w:rsid w:val="53DE86AA"/>
    <w:rsid w:val="5447B4C2"/>
    <w:rsid w:val="54676F5D"/>
    <w:rsid w:val="549A2D67"/>
    <w:rsid w:val="54EABEF1"/>
    <w:rsid w:val="5546C114"/>
    <w:rsid w:val="55541EAC"/>
    <w:rsid w:val="55C7DA30"/>
    <w:rsid w:val="55CFB866"/>
    <w:rsid w:val="560520A8"/>
    <w:rsid w:val="569C7FCE"/>
    <w:rsid w:val="56FBC906"/>
    <w:rsid w:val="570E9C29"/>
    <w:rsid w:val="5773F3E1"/>
    <w:rsid w:val="579688DC"/>
    <w:rsid w:val="580CA1A2"/>
    <w:rsid w:val="58263636"/>
    <w:rsid w:val="58E9343D"/>
    <w:rsid w:val="58EFF3B6"/>
    <w:rsid w:val="58FB9C85"/>
    <w:rsid w:val="59089A01"/>
    <w:rsid w:val="59866535"/>
    <w:rsid w:val="598EADED"/>
    <w:rsid w:val="59B6B08C"/>
    <w:rsid w:val="59D2C23C"/>
    <w:rsid w:val="5AC461B0"/>
    <w:rsid w:val="5BD46836"/>
    <w:rsid w:val="5BE3EBA5"/>
    <w:rsid w:val="5C3A0F7F"/>
    <w:rsid w:val="5C4ECFDA"/>
    <w:rsid w:val="5C600098"/>
    <w:rsid w:val="5C67DC4E"/>
    <w:rsid w:val="5CA52C3A"/>
    <w:rsid w:val="5CC9354D"/>
    <w:rsid w:val="5CF0C481"/>
    <w:rsid w:val="5CFF8AA0"/>
    <w:rsid w:val="5D2A4503"/>
    <w:rsid w:val="5D2A82EE"/>
    <w:rsid w:val="5DD8EB5E"/>
    <w:rsid w:val="5E1C730A"/>
    <w:rsid w:val="5E45AAEA"/>
    <w:rsid w:val="5E75669F"/>
    <w:rsid w:val="5E952920"/>
    <w:rsid w:val="5E9A7742"/>
    <w:rsid w:val="5EDA6211"/>
    <w:rsid w:val="5F4F0815"/>
    <w:rsid w:val="5F5440ED"/>
    <w:rsid w:val="5FC7E7D0"/>
    <w:rsid w:val="5FD0FA82"/>
    <w:rsid w:val="5FD13CD2"/>
    <w:rsid w:val="5FF7B10D"/>
    <w:rsid w:val="6015655D"/>
    <w:rsid w:val="602FB725"/>
    <w:rsid w:val="604FA219"/>
    <w:rsid w:val="60DB222E"/>
    <w:rsid w:val="60EBF39A"/>
    <w:rsid w:val="610A20A8"/>
    <w:rsid w:val="6111B520"/>
    <w:rsid w:val="6175D4AF"/>
    <w:rsid w:val="61B092E2"/>
    <w:rsid w:val="6226D14C"/>
    <w:rsid w:val="626FD06F"/>
    <w:rsid w:val="62C3E1BE"/>
    <w:rsid w:val="62EE87B4"/>
    <w:rsid w:val="630B0A4E"/>
    <w:rsid w:val="63D92C9E"/>
    <w:rsid w:val="6431F62A"/>
    <w:rsid w:val="6556CA58"/>
    <w:rsid w:val="65B08FBD"/>
    <w:rsid w:val="660E4510"/>
    <w:rsid w:val="667FBC61"/>
    <w:rsid w:val="669734AB"/>
    <w:rsid w:val="66A53715"/>
    <w:rsid w:val="66C6577E"/>
    <w:rsid w:val="670380C3"/>
    <w:rsid w:val="6704D1E0"/>
    <w:rsid w:val="67584147"/>
    <w:rsid w:val="675F945B"/>
    <w:rsid w:val="67B48A01"/>
    <w:rsid w:val="67BFB6C8"/>
    <w:rsid w:val="685CFF1C"/>
    <w:rsid w:val="69BBEDB5"/>
    <w:rsid w:val="6A7CDA92"/>
    <w:rsid w:val="6AD0EF04"/>
    <w:rsid w:val="6B1C7EBB"/>
    <w:rsid w:val="6B5A7D9C"/>
    <w:rsid w:val="6BC80BC0"/>
    <w:rsid w:val="6BF7610C"/>
    <w:rsid w:val="6C00F48E"/>
    <w:rsid w:val="6C12616B"/>
    <w:rsid w:val="6C508566"/>
    <w:rsid w:val="6CFC09B4"/>
    <w:rsid w:val="6E14B70A"/>
    <w:rsid w:val="6E3E7656"/>
    <w:rsid w:val="6E533B71"/>
    <w:rsid w:val="6E75648F"/>
    <w:rsid w:val="6EDB3AAE"/>
    <w:rsid w:val="6F4DDE26"/>
    <w:rsid w:val="6F64DB12"/>
    <w:rsid w:val="6F66565A"/>
    <w:rsid w:val="6FA40949"/>
    <w:rsid w:val="6FD01910"/>
    <w:rsid w:val="700B9FD1"/>
    <w:rsid w:val="700FACE9"/>
    <w:rsid w:val="7019AB74"/>
    <w:rsid w:val="70C5248F"/>
    <w:rsid w:val="71D2B571"/>
    <w:rsid w:val="71F359F8"/>
    <w:rsid w:val="71FF718F"/>
    <w:rsid w:val="72484751"/>
    <w:rsid w:val="72CAC5D6"/>
    <w:rsid w:val="72F5F489"/>
    <w:rsid w:val="72FDBCB3"/>
    <w:rsid w:val="73215BB6"/>
    <w:rsid w:val="73F243DC"/>
    <w:rsid w:val="7465C2A7"/>
    <w:rsid w:val="746EDE23"/>
    <w:rsid w:val="74ACA197"/>
    <w:rsid w:val="74BAEB6D"/>
    <w:rsid w:val="74D7F022"/>
    <w:rsid w:val="7517CAB3"/>
    <w:rsid w:val="751DC04F"/>
    <w:rsid w:val="753ACA5A"/>
    <w:rsid w:val="75695081"/>
    <w:rsid w:val="75952A05"/>
    <w:rsid w:val="75E5B34C"/>
    <w:rsid w:val="7609EB83"/>
    <w:rsid w:val="7645A461"/>
    <w:rsid w:val="764C4D2F"/>
    <w:rsid w:val="7655B206"/>
    <w:rsid w:val="7673C083"/>
    <w:rsid w:val="778DEAC2"/>
    <w:rsid w:val="780191B5"/>
    <w:rsid w:val="78B36A35"/>
    <w:rsid w:val="79912ECF"/>
    <w:rsid w:val="7995EE18"/>
    <w:rsid w:val="7A26DE06"/>
    <w:rsid w:val="7A277E4C"/>
    <w:rsid w:val="7A468095"/>
    <w:rsid w:val="7A689B28"/>
    <w:rsid w:val="7AAEB9F2"/>
    <w:rsid w:val="7AFDE7EB"/>
    <w:rsid w:val="7B016773"/>
    <w:rsid w:val="7B17E525"/>
    <w:rsid w:val="7B3B862E"/>
    <w:rsid w:val="7BA22550"/>
    <w:rsid w:val="7BEDCB4A"/>
    <w:rsid w:val="7C2DEA50"/>
    <w:rsid w:val="7C43EED8"/>
    <w:rsid w:val="7CB3BA64"/>
    <w:rsid w:val="7D7790E0"/>
    <w:rsid w:val="7DA20257"/>
    <w:rsid w:val="7DFCDB02"/>
    <w:rsid w:val="7E40480D"/>
    <w:rsid w:val="7E4F0E29"/>
    <w:rsid w:val="7E7ED268"/>
    <w:rsid w:val="7E9C2AD8"/>
    <w:rsid w:val="7E9C9452"/>
    <w:rsid w:val="7F20F9F3"/>
    <w:rsid w:val="7F443D11"/>
    <w:rsid w:val="7F78CD8C"/>
    <w:rsid w:val="7F80B0A5"/>
    <w:rsid w:val="7FE7E5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4228B6"/>
  <w15:chartTrackingRefBased/>
  <w15:docId w15:val="{DDE57CBE-FF4B-4B18-9CAC-CB402A9D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380"/>
    <w:pPr>
      <w:spacing w:after="120" w:line="240" w:lineRule="auto"/>
    </w:pPr>
  </w:style>
  <w:style w:type="paragraph" w:styleId="Heading1">
    <w:name w:val="heading 1"/>
    <w:next w:val="Normal"/>
    <w:link w:val="Heading1Char"/>
    <w:uiPriority w:val="9"/>
    <w:qFormat/>
    <w:rsid w:val="002E50BF"/>
    <w:pPr>
      <w:pageBreakBefore/>
      <w:widowControl w:val="0"/>
      <w:spacing w:before="240" w:after="240" w:line="240" w:lineRule="auto"/>
      <w:jc w:val="center"/>
      <w:outlineLvl w:val="0"/>
    </w:pPr>
    <w:rPr>
      <w:rFonts w:eastAsiaTheme="majorEastAsia" w:cstheme="majorBidi"/>
      <w:b/>
      <w:noProof/>
      <w:color w:val="000000"/>
      <w:kern w:val="28"/>
      <w:sz w:val="40"/>
    </w:rPr>
  </w:style>
  <w:style w:type="paragraph" w:styleId="Heading2">
    <w:name w:val="heading 2"/>
    <w:basedOn w:val="Normal"/>
    <w:next w:val="Normal"/>
    <w:link w:val="Heading2Char"/>
    <w:uiPriority w:val="9"/>
    <w:qFormat/>
    <w:rsid w:val="002E50BF"/>
    <w:pPr>
      <w:keepNext/>
      <w:pageBreakBefore/>
      <w:spacing w:before="240"/>
      <w:outlineLvl w:val="1"/>
    </w:pPr>
    <w:rPr>
      <w:rFonts w:eastAsiaTheme="majorEastAsia" w:cstheme="majorBidi"/>
      <w:b/>
      <w:sz w:val="32"/>
    </w:rPr>
  </w:style>
  <w:style w:type="paragraph" w:styleId="Heading3">
    <w:name w:val="heading 3"/>
    <w:basedOn w:val="Normal"/>
    <w:next w:val="Normal"/>
    <w:link w:val="Heading3Char"/>
    <w:autoRedefine/>
    <w:uiPriority w:val="9"/>
    <w:qFormat/>
    <w:rsid w:val="005A1361"/>
    <w:pPr>
      <w:keepNext/>
      <w:spacing w:before="120"/>
      <w:outlineLvl w:val="2"/>
    </w:pPr>
    <w:rPr>
      <w:rFonts w:eastAsiaTheme="majorEastAsia" w:cstheme="majorBidi"/>
      <w:b/>
      <w:iCs/>
      <w:sz w:val="28"/>
      <w:szCs w:val="24"/>
    </w:rPr>
  </w:style>
  <w:style w:type="paragraph" w:styleId="Heading4">
    <w:name w:val="heading 4"/>
    <w:basedOn w:val="Normal"/>
    <w:next w:val="Normal"/>
    <w:link w:val="Heading4Char"/>
    <w:qFormat/>
    <w:rsid w:val="002E50BF"/>
    <w:pPr>
      <w:keepNext/>
      <w:spacing w:before="120"/>
      <w:ind w:firstLine="432"/>
      <w:outlineLvl w:val="3"/>
    </w:pPr>
    <w:rPr>
      <w:b/>
      <w:i/>
    </w:rPr>
  </w:style>
  <w:style w:type="paragraph" w:styleId="Heading5">
    <w:name w:val="heading 5"/>
    <w:next w:val="Normal"/>
    <w:link w:val="Heading5Char"/>
    <w:qFormat/>
    <w:rsid w:val="002E50BF"/>
    <w:pPr>
      <w:keepNext/>
      <w:spacing w:after="120" w:line="240" w:lineRule="auto"/>
      <w:ind w:firstLine="432"/>
      <w:outlineLvl w:val="4"/>
    </w:pPr>
    <w:rPr>
      <w:rFonts w:eastAsia="Times New Roman"/>
      <w:bCs/>
      <w:i/>
      <w:noProof/>
      <w:sz w:val="22"/>
    </w:rPr>
  </w:style>
  <w:style w:type="paragraph" w:styleId="Heading6">
    <w:name w:val="heading 6"/>
    <w:basedOn w:val="Normal"/>
    <w:next w:val="Normal"/>
    <w:link w:val="Heading6Char"/>
    <w:qFormat/>
    <w:rsid w:val="002E50BF"/>
    <w:pPr>
      <w:keepNext/>
      <w:outlineLvl w:val="5"/>
    </w:pPr>
    <w:rPr>
      <w:b/>
    </w:rPr>
  </w:style>
  <w:style w:type="paragraph" w:styleId="Heading7">
    <w:name w:val="heading 7"/>
    <w:basedOn w:val="Normal"/>
    <w:next w:val="Normal"/>
    <w:link w:val="Heading7Char"/>
    <w:qFormat/>
    <w:rsid w:val="002E50BF"/>
    <w:pPr>
      <w:spacing w:before="240" w:after="60"/>
      <w:outlineLvl w:val="6"/>
    </w:pPr>
  </w:style>
  <w:style w:type="paragraph" w:styleId="Heading8">
    <w:name w:val="heading 8"/>
    <w:basedOn w:val="Normal"/>
    <w:next w:val="Normal"/>
    <w:link w:val="Heading8Char"/>
    <w:qFormat/>
    <w:rsid w:val="002E50BF"/>
    <w:pPr>
      <w:spacing w:before="240" w:after="60"/>
      <w:outlineLvl w:val="7"/>
    </w:pPr>
    <w:rPr>
      <w:i/>
    </w:rPr>
  </w:style>
  <w:style w:type="paragraph" w:styleId="Heading9">
    <w:name w:val="heading 9"/>
    <w:basedOn w:val="Normal"/>
    <w:next w:val="Normal"/>
    <w:link w:val="Heading9Char"/>
    <w:qFormat/>
    <w:rsid w:val="002E50BF"/>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BF"/>
    <w:rPr>
      <w:rFonts w:eastAsiaTheme="majorEastAsia" w:cstheme="majorBidi"/>
      <w:b/>
      <w:noProof/>
      <w:color w:val="000000"/>
      <w:kern w:val="28"/>
      <w:sz w:val="40"/>
      <w:szCs w:val="20"/>
    </w:rPr>
  </w:style>
  <w:style w:type="character" w:customStyle="1" w:styleId="Heading3Char">
    <w:name w:val="Heading 3 Char"/>
    <w:basedOn w:val="DefaultParagraphFont"/>
    <w:link w:val="Heading3"/>
    <w:uiPriority w:val="9"/>
    <w:rsid w:val="005A1361"/>
    <w:rPr>
      <w:rFonts w:eastAsiaTheme="majorEastAsia" w:cstheme="majorBidi"/>
      <w:b/>
      <w:iCs/>
      <w:sz w:val="28"/>
      <w:szCs w:val="24"/>
    </w:rPr>
  </w:style>
  <w:style w:type="character" w:customStyle="1" w:styleId="Heading2Char">
    <w:name w:val="Heading 2 Char"/>
    <w:basedOn w:val="DefaultParagraphFont"/>
    <w:link w:val="Heading2"/>
    <w:uiPriority w:val="9"/>
    <w:rsid w:val="002E50BF"/>
    <w:rPr>
      <w:rFonts w:eastAsiaTheme="majorEastAsia" w:cstheme="majorBidi"/>
      <w:b/>
      <w:sz w:val="32"/>
      <w:szCs w:val="20"/>
    </w:rPr>
  </w:style>
  <w:style w:type="paragraph" w:styleId="BalloonText">
    <w:name w:val="Balloon Text"/>
    <w:basedOn w:val="Normal"/>
    <w:link w:val="BalloonTextChar"/>
    <w:uiPriority w:val="99"/>
    <w:semiHidden/>
    <w:unhideWhenUsed/>
    <w:rsid w:val="002E50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0BF"/>
    <w:rPr>
      <w:rFonts w:ascii="Segoe UI" w:eastAsia="Times New Roman" w:hAnsi="Segoe UI" w:cs="Segoe UI"/>
      <w:sz w:val="18"/>
      <w:szCs w:val="18"/>
    </w:rPr>
  </w:style>
  <w:style w:type="paragraph" w:styleId="Caption">
    <w:name w:val="caption"/>
    <w:basedOn w:val="Normal"/>
    <w:next w:val="Normal"/>
    <w:link w:val="CaptionChar"/>
    <w:qFormat/>
    <w:rsid w:val="002E50BF"/>
    <w:pPr>
      <w:keepNext/>
      <w:spacing w:before="120"/>
      <w:jc w:val="center"/>
    </w:pPr>
    <w:rPr>
      <w:b/>
      <w:sz w:val="18"/>
    </w:rPr>
  </w:style>
  <w:style w:type="character" w:customStyle="1" w:styleId="CaptionChar">
    <w:name w:val="Caption Char"/>
    <w:link w:val="Caption"/>
    <w:rsid w:val="002E50BF"/>
    <w:rPr>
      <w:rFonts w:eastAsia="Times New Roman" w:cs="Times New Roman"/>
      <w:b/>
      <w:sz w:val="18"/>
      <w:szCs w:val="20"/>
    </w:rPr>
  </w:style>
  <w:style w:type="character" w:styleId="CommentReference">
    <w:name w:val="annotation reference"/>
    <w:basedOn w:val="DefaultParagraphFont"/>
    <w:uiPriority w:val="99"/>
    <w:semiHidden/>
    <w:unhideWhenUsed/>
    <w:rsid w:val="002E50BF"/>
    <w:rPr>
      <w:sz w:val="16"/>
      <w:szCs w:val="16"/>
    </w:rPr>
  </w:style>
  <w:style w:type="paragraph" w:styleId="CommentText">
    <w:name w:val="annotation text"/>
    <w:basedOn w:val="Normal"/>
    <w:link w:val="CommentTextChar"/>
    <w:uiPriority w:val="99"/>
    <w:unhideWhenUsed/>
    <w:rsid w:val="002E50BF"/>
  </w:style>
  <w:style w:type="character" w:customStyle="1" w:styleId="CommentTextChar">
    <w:name w:val="Comment Text Char"/>
    <w:basedOn w:val="DefaultParagraphFont"/>
    <w:link w:val="CommentText"/>
    <w:uiPriority w:val="99"/>
    <w:rsid w:val="002E50B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50BF"/>
    <w:rPr>
      <w:b/>
      <w:bCs/>
    </w:rPr>
  </w:style>
  <w:style w:type="character" w:customStyle="1" w:styleId="CommentSubjectChar">
    <w:name w:val="Comment Subject Char"/>
    <w:basedOn w:val="CommentTextChar"/>
    <w:link w:val="CommentSubject"/>
    <w:uiPriority w:val="99"/>
    <w:semiHidden/>
    <w:rsid w:val="002E50BF"/>
    <w:rPr>
      <w:rFonts w:eastAsia="Times New Roman" w:cs="Times New Roman"/>
      <w:b/>
      <w:bCs/>
      <w:sz w:val="20"/>
      <w:szCs w:val="20"/>
    </w:rPr>
  </w:style>
  <w:style w:type="character" w:styleId="Emphasis">
    <w:name w:val="Emphasis"/>
    <w:qFormat/>
    <w:rsid w:val="002E50BF"/>
    <w:rPr>
      <w:i/>
    </w:rPr>
  </w:style>
  <w:style w:type="character" w:styleId="FollowedHyperlink">
    <w:name w:val="FollowedHyperlink"/>
    <w:basedOn w:val="DefaultParagraphFont"/>
    <w:uiPriority w:val="99"/>
    <w:semiHidden/>
    <w:unhideWhenUsed/>
    <w:rsid w:val="002E50BF"/>
    <w:rPr>
      <w:color w:val="954F72" w:themeColor="followedHyperlink"/>
      <w:u w:val="single"/>
    </w:rPr>
  </w:style>
  <w:style w:type="paragraph" w:styleId="Footer">
    <w:name w:val="footer"/>
    <w:basedOn w:val="Normal"/>
    <w:link w:val="FooterChar"/>
    <w:uiPriority w:val="99"/>
    <w:unhideWhenUsed/>
    <w:rsid w:val="008953A2"/>
    <w:pPr>
      <w:pBdr>
        <w:top w:val="single" w:sz="4" w:space="1" w:color="A6A6A6" w:themeColor="background1" w:themeShade="A6"/>
      </w:pBdr>
      <w:tabs>
        <w:tab w:val="center" w:pos="4680"/>
        <w:tab w:val="right" w:pos="9360"/>
      </w:tabs>
      <w:spacing w:after="0"/>
    </w:pPr>
  </w:style>
  <w:style w:type="character" w:customStyle="1" w:styleId="FooterChar">
    <w:name w:val="Footer Char"/>
    <w:basedOn w:val="DefaultParagraphFont"/>
    <w:link w:val="Footer"/>
    <w:uiPriority w:val="99"/>
    <w:rsid w:val="008953A2"/>
  </w:style>
  <w:style w:type="table" w:customStyle="1" w:styleId="GridTable1Light-Accent31">
    <w:name w:val="Grid Table 1 Light - Accent 31"/>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2">
    <w:name w:val="Grid Table 1 Light - Accent 312"/>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3">
    <w:name w:val="Grid Table 1 Light - Accent 313"/>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B0870"/>
    <w:pPr>
      <w:pBdr>
        <w:bottom w:val="single" w:sz="4" w:space="2" w:color="808080" w:themeColor="background1" w:themeShade="80"/>
      </w:pBdr>
      <w:tabs>
        <w:tab w:val="center" w:pos="7200"/>
        <w:tab w:val="right" w:pos="14400"/>
      </w:tabs>
      <w:spacing w:after="240"/>
    </w:pPr>
    <w:rPr>
      <w:noProof/>
    </w:rPr>
  </w:style>
  <w:style w:type="character" w:customStyle="1" w:styleId="HeaderChar">
    <w:name w:val="Header Char"/>
    <w:basedOn w:val="DefaultParagraphFont"/>
    <w:link w:val="Header"/>
    <w:uiPriority w:val="99"/>
    <w:rsid w:val="008B0870"/>
    <w:rPr>
      <w:noProof/>
    </w:rPr>
  </w:style>
  <w:style w:type="character" w:customStyle="1" w:styleId="Heading4Char">
    <w:name w:val="Heading 4 Char"/>
    <w:basedOn w:val="DefaultParagraphFont"/>
    <w:link w:val="Heading4"/>
    <w:rsid w:val="002E50BF"/>
    <w:rPr>
      <w:rFonts w:eastAsia="Times New Roman" w:cs="Times New Roman"/>
      <w:b/>
      <w:i/>
      <w:sz w:val="20"/>
      <w:szCs w:val="20"/>
    </w:rPr>
  </w:style>
  <w:style w:type="character" w:customStyle="1" w:styleId="Heading5Char">
    <w:name w:val="Heading 5 Char"/>
    <w:basedOn w:val="DefaultParagraphFont"/>
    <w:link w:val="Heading5"/>
    <w:rsid w:val="002E50BF"/>
    <w:rPr>
      <w:rFonts w:eastAsia="Times New Roman" w:cs="Times New Roman"/>
      <w:bCs/>
      <w:i/>
      <w:noProof/>
      <w:sz w:val="22"/>
      <w:szCs w:val="20"/>
    </w:rPr>
  </w:style>
  <w:style w:type="character" w:customStyle="1" w:styleId="Heading6Char">
    <w:name w:val="Heading 6 Char"/>
    <w:basedOn w:val="DefaultParagraphFont"/>
    <w:link w:val="Heading6"/>
    <w:rsid w:val="002E50BF"/>
    <w:rPr>
      <w:rFonts w:eastAsia="Times New Roman" w:cs="Times New Roman"/>
      <w:b/>
      <w:sz w:val="20"/>
      <w:szCs w:val="20"/>
    </w:rPr>
  </w:style>
  <w:style w:type="character" w:customStyle="1" w:styleId="Heading7Char">
    <w:name w:val="Heading 7 Char"/>
    <w:basedOn w:val="DefaultParagraphFont"/>
    <w:link w:val="Heading7"/>
    <w:rsid w:val="002E50BF"/>
    <w:rPr>
      <w:rFonts w:eastAsia="Times New Roman" w:cs="Times New Roman"/>
      <w:sz w:val="20"/>
      <w:szCs w:val="20"/>
    </w:rPr>
  </w:style>
  <w:style w:type="character" w:customStyle="1" w:styleId="Heading8Char">
    <w:name w:val="Heading 8 Char"/>
    <w:basedOn w:val="DefaultParagraphFont"/>
    <w:link w:val="Heading8"/>
    <w:rsid w:val="002E50BF"/>
    <w:rPr>
      <w:rFonts w:eastAsia="Times New Roman" w:cs="Times New Roman"/>
      <w:i/>
      <w:sz w:val="20"/>
      <w:szCs w:val="20"/>
    </w:rPr>
  </w:style>
  <w:style w:type="character" w:customStyle="1" w:styleId="Heading9Char">
    <w:name w:val="Heading 9 Char"/>
    <w:basedOn w:val="DefaultParagraphFont"/>
    <w:link w:val="Heading9"/>
    <w:rsid w:val="002E50BF"/>
    <w:rPr>
      <w:rFonts w:eastAsia="Times New Roman" w:cs="Times New Roman"/>
      <w:b/>
      <w:i/>
      <w:sz w:val="18"/>
      <w:szCs w:val="20"/>
    </w:rPr>
  </w:style>
  <w:style w:type="character" w:styleId="Hyperlink">
    <w:name w:val="Hyperlink"/>
    <w:basedOn w:val="DefaultParagraphFont"/>
    <w:uiPriority w:val="99"/>
    <w:unhideWhenUsed/>
    <w:rsid w:val="00ED6270"/>
    <w:rPr>
      <w:rFonts w:ascii="Arial" w:hAnsi="Arial"/>
      <w:color w:val="0000FF"/>
      <w:sz w:val="24"/>
      <w:u w:val="single"/>
    </w:rPr>
  </w:style>
  <w:style w:type="paragraph" w:styleId="IntenseQuote">
    <w:name w:val="Intense Quote"/>
    <w:basedOn w:val="Normal"/>
    <w:next w:val="Normal"/>
    <w:link w:val="IntenseQuoteChar"/>
    <w:uiPriority w:val="30"/>
    <w:qFormat/>
    <w:rsid w:val="002E50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50BF"/>
    <w:rPr>
      <w:rFonts w:eastAsia="Times New Roman" w:cs="Times New Roman"/>
      <w:i/>
      <w:iCs/>
      <w:color w:val="4472C4" w:themeColor="accent1"/>
      <w:sz w:val="20"/>
      <w:szCs w:val="20"/>
    </w:rPr>
  </w:style>
  <w:style w:type="paragraph" w:styleId="ListParagraph">
    <w:name w:val="List Paragraph"/>
    <w:basedOn w:val="Normal"/>
    <w:uiPriority w:val="34"/>
    <w:qFormat/>
    <w:rsid w:val="000A5A7D"/>
    <w:pPr>
      <w:ind w:left="720"/>
      <w:contextualSpacing/>
    </w:pPr>
  </w:style>
  <w:style w:type="character" w:styleId="Mention">
    <w:name w:val="Mention"/>
    <w:basedOn w:val="DefaultParagraphFont"/>
    <w:uiPriority w:val="99"/>
    <w:unhideWhenUsed/>
    <w:rsid w:val="002E50BF"/>
    <w:rPr>
      <w:color w:val="2B579A"/>
      <w:shd w:val="clear" w:color="auto" w:fill="E6E6E6"/>
    </w:rPr>
  </w:style>
  <w:style w:type="table" w:customStyle="1" w:styleId="NCTTable">
    <w:name w:val="NCT Table"/>
    <w:basedOn w:val="TableNormal"/>
    <w:uiPriority w:val="99"/>
    <w:rsid w:val="002E50BF"/>
    <w:pPr>
      <w:spacing w:after="0" w:line="240" w:lineRule="auto"/>
    </w:pPr>
    <w:rPr>
      <w:rFonts w:ascii="Times New Roman" w:eastAsiaTheme="minorEastAsia" w:hAnsi="Times New Roman"/>
      <w:sz w:val="21"/>
      <w:szCs w:val="21"/>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IntelClear-Regular" w:hAnsi="IntelClear-Regular"/>
        <w:b/>
        <w:color w:val="FFFFFF" w:themeColor="background1"/>
        <w:sz w:val="28"/>
      </w:rPr>
      <w:tblPr/>
      <w:tcPr>
        <w:shd w:val="clear" w:color="auto" w:fill="494C5A"/>
      </w:tcPr>
    </w:tblStylePr>
    <w:tblStylePr w:type="firstCol">
      <w:rPr>
        <w:b/>
        <w:color w:val="auto"/>
      </w:rPr>
    </w:tblStylePr>
    <w:tblStylePr w:type="band2Horz">
      <w:tblPr/>
      <w:tcPr>
        <w:shd w:val="clear" w:color="auto" w:fill="F2F2F2" w:themeFill="background1" w:themeFillShade="F2"/>
      </w:tcPr>
    </w:tblStylePr>
  </w:style>
  <w:style w:type="character" w:styleId="Strong">
    <w:name w:val="Strong"/>
    <w:qFormat/>
    <w:rsid w:val="002E50BF"/>
    <w:rPr>
      <w:b/>
      <w:bCs/>
    </w:rPr>
  </w:style>
  <w:style w:type="paragraph" w:styleId="Subtitle">
    <w:name w:val="Subtitle"/>
    <w:basedOn w:val="Normal"/>
    <w:link w:val="SubtitleChar"/>
    <w:qFormat/>
    <w:rsid w:val="002E50BF"/>
    <w:pPr>
      <w:ind w:left="-1440"/>
      <w:jc w:val="center"/>
    </w:pPr>
    <w:rPr>
      <w:rFonts w:cs="Arial"/>
      <w:b/>
      <w:bCs/>
    </w:rPr>
  </w:style>
  <w:style w:type="character" w:customStyle="1" w:styleId="SubtitleChar">
    <w:name w:val="Subtitle Char"/>
    <w:basedOn w:val="DefaultParagraphFont"/>
    <w:link w:val="Subtitle"/>
    <w:rsid w:val="002E50BF"/>
    <w:rPr>
      <w:rFonts w:eastAsia="Times New Roman" w:cs="Arial"/>
      <w:b/>
      <w:bCs/>
      <w:sz w:val="20"/>
      <w:szCs w:val="20"/>
    </w:rPr>
  </w:style>
  <w:style w:type="table" w:styleId="TableGrid">
    <w:name w:val="Table Grid"/>
    <w:basedOn w:val="TableNormal"/>
    <w:uiPriority w:val="39"/>
    <w:rsid w:val="002E50B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2E50BF"/>
    <w:pPr>
      <w:spacing w:after="0"/>
      <w:jc w:val="center"/>
    </w:pPr>
    <w:rPr>
      <w:rFonts w:eastAsiaTheme="majorEastAsia" w:cs="Arial"/>
      <w:b/>
      <w:bCs/>
      <w:szCs w:val="24"/>
    </w:rPr>
  </w:style>
  <w:style w:type="character" w:customStyle="1" w:styleId="TitleChar">
    <w:name w:val="Title Char"/>
    <w:basedOn w:val="DefaultParagraphFont"/>
    <w:link w:val="Title"/>
    <w:uiPriority w:val="10"/>
    <w:rsid w:val="002E50BF"/>
    <w:rPr>
      <w:rFonts w:eastAsiaTheme="majorEastAsia" w:cs="Arial"/>
      <w:b/>
      <w:bCs/>
      <w:sz w:val="20"/>
      <w:szCs w:val="24"/>
    </w:rPr>
  </w:style>
  <w:style w:type="character" w:styleId="UnresolvedMention">
    <w:name w:val="Unresolved Mention"/>
    <w:basedOn w:val="DefaultParagraphFont"/>
    <w:uiPriority w:val="99"/>
    <w:unhideWhenUsed/>
    <w:rsid w:val="002E50BF"/>
    <w:rPr>
      <w:color w:val="605E5C"/>
      <w:shd w:val="clear" w:color="auto" w:fill="E1DFDD"/>
    </w:rPr>
  </w:style>
  <w:style w:type="paragraph" w:styleId="Revision">
    <w:name w:val="Revision"/>
    <w:hidden/>
    <w:uiPriority w:val="99"/>
    <w:semiHidden/>
    <w:rsid w:val="00A46650"/>
    <w:pPr>
      <w:spacing w:after="0" w:line="240" w:lineRule="auto"/>
    </w:pPr>
  </w:style>
  <w:style w:type="paragraph" w:customStyle="1" w:styleId="bullets-one">
    <w:name w:val="bullets-one"/>
    <w:basedOn w:val="ListParagraph"/>
    <w:rsid w:val="005E02BC"/>
    <w:pPr>
      <w:numPr>
        <w:numId w:val="7"/>
      </w:numPr>
    </w:pPr>
    <w:rPr>
      <w:rFonts w:cs="Arial"/>
    </w:rPr>
  </w:style>
  <w:style w:type="paragraph" w:customStyle="1" w:styleId="bullets">
    <w:name w:val="bullets"/>
    <w:basedOn w:val="Normal"/>
    <w:rsid w:val="005E02BC"/>
    <w:pPr>
      <w:numPr>
        <w:numId w:val="5"/>
      </w:numPr>
      <w:ind w:left="576" w:hanging="288"/>
    </w:pPr>
    <w:rPr>
      <w:rFonts w:cs="Arial"/>
      <w:szCs w:val="22"/>
    </w:rPr>
  </w:style>
  <w:style w:type="paragraph" w:customStyle="1" w:styleId="bullets2">
    <w:name w:val="bullets2"/>
    <w:basedOn w:val="ListParagraph"/>
    <w:rsid w:val="00305541"/>
    <w:pPr>
      <w:numPr>
        <w:ilvl w:val="1"/>
        <w:numId w:val="1"/>
      </w:numPr>
    </w:pPr>
    <w:rPr>
      <w:rFonts w:cs="Arial"/>
      <w:szCs w:val="24"/>
    </w:rPr>
  </w:style>
  <w:style w:type="paragraph" w:customStyle="1" w:styleId="bullets3">
    <w:name w:val="bullets3"/>
    <w:basedOn w:val="ListParagraph"/>
    <w:rsid w:val="00305541"/>
    <w:pPr>
      <w:numPr>
        <w:ilvl w:val="2"/>
        <w:numId w:val="1"/>
      </w:numPr>
      <w:ind w:left="1530"/>
      <w:contextualSpacing w:val="0"/>
    </w:pPr>
    <w:rPr>
      <w:rFonts w:cs="Arial"/>
      <w:szCs w:val="24"/>
    </w:rPr>
  </w:style>
  <w:style w:type="paragraph" w:styleId="FootnoteText">
    <w:name w:val="footnote text"/>
    <w:basedOn w:val="Normal"/>
    <w:link w:val="FootnoteTextChar"/>
    <w:uiPriority w:val="99"/>
    <w:semiHidden/>
    <w:unhideWhenUsed/>
    <w:rsid w:val="001266E2"/>
    <w:pPr>
      <w:spacing w:after="0"/>
    </w:pPr>
    <w:rPr>
      <w:sz w:val="20"/>
    </w:rPr>
  </w:style>
  <w:style w:type="character" w:customStyle="1" w:styleId="FootnoteTextChar">
    <w:name w:val="Footnote Text Char"/>
    <w:basedOn w:val="DefaultParagraphFont"/>
    <w:link w:val="FootnoteText"/>
    <w:uiPriority w:val="99"/>
    <w:semiHidden/>
    <w:rsid w:val="001266E2"/>
    <w:rPr>
      <w:sz w:val="20"/>
    </w:rPr>
  </w:style>
  <w:style w:type="character" w:styleId="FootnoteReference">
    <w:name w:val="footnote reference"/>
    <w:basedOn w:val="DefaultParagraphFont"/>
    <w:uiPriority w:val="99"/>
    <w:semiHidden/>
    <w:unhideWhenUsed/>
    <w:rsid w:val="001266E2"/>
    <w:rPr>
      <w:vertAlign w:val="superscript"/>
    </w:rPr>
  </w:style>
  <w:style w:type="paragraph" w:customStyle="1" w:styleId="Footnote">
    <w:name w:val="Footnote"/>
    <w:basedOn w:val="Normal"/>
    <w:rsid w:val="001266E2"/>
  </w:style>
  <w:style w:type="table" w:customStyle="1" w:styleId="Matrix">
    <w:name w:val="Matrix"/>
    <w:basedOn w:val="TableNormal"/>
    <w:uiPriority w:val="99"/>
    <w:rsid w:val="005625B4"/>
    <w:pPr>
      <w:spacing w:after="0" w:line="240" w:lineRule="auto"/>
    </w:pPr>
    <w:rPr>
      <w:rFonts w:eastAsia="SimSun"/>
    </w:rPr>
    <w:tblPr>
      <w:jc w:val="center"/>
      <w:tblBorders>
        <w:top w:val="single" w:sz="12" w:space="0" w:color="auto"/>
        <w:bottom w:val="single" w:sz="12" w:space="0" w:color="auto"/>
        <w:insideH w:val="single" w:sz="4" w:space="0" w:color="auto"/>
        <w:insideV w:val="single" w:sz="4" w:space="0" w:color="auto"/>
      </w:tblBorders>
    </w:tblPr>
    <w:trPr>
      <w:cantSplit/>
      <w:jc w:val="center"/>
    </w:trPr>
    <w:tcPr>
      <w:vAlign w:val="center"/>
    </w:tcPr>
    <w:tblStylePr w:type="firstRow">
      <w:rPr>
        <w:rFonts w:ascii="Arial" w:hAnsi="Arial"/>
        <w:b/>
        <w:sz w:val="24"/>
      </w:rPr>
      <w:tblPr/>
      <w:trPr>
        <w:tblHeader/>
      </w:trPr>
      <w:tcPr>
        <w:tcBorders>
          <w:top w:val="single" w:sz="12" w:space="0" w:color="auto"/>
          <w:left w:val="nil"/>
          <w:bottom w:val="single" w:sz="4" w:space="0" w:color="auto"/>
          <w:right w:val="nil"/>
          <w:insideH w:val="nil"/>
          <w:insideV w:val="single" w:sz="4" w:space="0" w:color="auto"/>
          <w:tl2br w:val="nil"/>
          <w:tr2bl w:val="nil"/>
        </w:tcBorders>
      </w:tcPr>
    </w:tblStylePr>
    <w:tblStylePr w:type="firstCol">
      <w:pPr>
        <w:wordWrap/>
        <w:jc w:val="left"/>
      </w:pPr>
      <w:tblPr/>
      <w:tcPr>
        <w:vAlign w:val="top"/>
      </w:tcPr>
    </w:tblStylePr>
  </w:style>
  <w:style w:type="paragraph" w:customStyle="1" w:styleId="NormalContinuation">
    <w:name w:val="NormalContinuation"/>
    <w:basedOn w:val="Normal"/>
    <w:rsid w:val="00B8777A"/>
    <w:pPr>
      <w:keepNext/>
    </w:pPr>
  </w:style>
  <w:style w:type="character" w:styleId="PlaceholderText">
    <w:name w:val="Placeholder Text"/>
    <w:basedOn w:val="DefaultParagraphFont"/>
    <w:uiPriority w:val="99"/>
    <w:semiHidden/>
    <w:rsid w:val="00EB6A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aaspp.org/training/caaspp/uaag.html" TargetMode="External"/><Relationship Id="rId26" Type="http://schemas.openxmlformats.org/officeDocument/2006/relationships/hyperlink" Target="https://www.cde.ca.gov/ta/tg/ca/documents/castaccesssupt.pdf" TargetMode="External"/><Relationship Id="rId39" Type="http://schemas.openxmlformats.org/officeDocument/2006/relationships/hyperlink" Target="https://portal.smarterbalanced.org/library/en/guidelines-for-simplified-test-directions.pdf" TargetMode="External"/><Relationship Id="rId21" Type="http://schemas.openxmlformats.org/officeDocument/2006/relationships/hyperlink" Target="https://ca-toms-help.ets.org/accessibility-guide/" TargetMode="External"/><Relationship Id="rId34" Type="http://schemas.openxmlformats.org/officeDocument/2006/relationships/hyperlink" Target="https://portal.smarterbalanced.org/library/en/read-aloud-guidelines.pdf" TargetMode="External"/><Relationship Id="rId42" Type="http://schemas.openxmlformats.org/officeDocument/2006/relationships/hyperlink" Target="https://www.caaspp.org/rsc/pdfs/CAASPP.hundreds-number-table.pdf" TargetMode="External"/><Relationship Id="rId47" Type="http://schemas.openxmlformats.org/officeDocument/2006/relationships/hyperlink" Target="https://portal.smarterbalanced.org/library/en/scribing-protocol.pdf" TargetMode="External"/><Relationship Id="rId50" Type="http://schemas.openxmlformats.org/officeDocument/2006/relationships/hyperlink" Target="https://ca-toms-help.ets.org/"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a-toms-help.ets.org/accessibility-guide/" TargetMode="External"/><Relationship Id="rId25" Type="http://schemas.openxmlformats.org/officeDocument/2006/relationships/hyperlink" Target="https://bit.ly/3S1Tms0" TargetMode="External"/><Relationship Id="rId33" Type="http://schemas.openxmlformats.org/officeDocument/2006/relationships/hyperlink" Target="https://ca-toms-help.ets.org/contact/" TargetMode="External"/><Relationship Id="rId38" Type="http://schemas.openxmlformats.org/officeDocument/2006/relationships/hyperlink" Target="https://portal.smarterbalanced.org/library/en/scribing-protocol.pdf" TargetMode="External"/><Relationship Id="rId46" Type="http://schemas.openxmlformats.org/officeDocument/2006/relationships/hyperlink" Target="https://portal.smarterbalanced.org/library/en/read-aloud-guidelines.pdf" TargetMode="External"/><Relationship Id="rId2" Type="http://schemas.openxmlformats.org/officeDocument/2006/relationships/customXml" Target="../customXml/item2.xml"/><Relationship Id="rId16" Type="http://schemas.openxmlformats.org/officeDocument/2006/relationships/hyperlink" Target="https://ca-toms-help.ets.org/" TargetMode="External"/><Relationship Id="rId20" Type="http://schemas.openxmlformats.org/officeDocument/2006/relationships/hyperlink" Target="https://www.caaspp.org/ta-resources/accessibility/" TargetMode="External"/><Relationship Id="rId29" Type="http://schemas.openxmlformats.org/officeDocument/2006/relationships/hyperlink" Target="https://www.cde.ca.gov/ta/tg/ep/documents/accessibilityresources.docx" TargetMode="External"/><Relationship Id="rId41" Type="http://schemas.openxmlformats.org/officeDocument/2006/relationships/hyperlink" Target="https://www.elpac.org/resources/accessibility-resources/"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it.ly/3qVhU9U" TargetMode="External"/><Relationship Id="rId32" Type="http://schemas.openxmlformats.org/officeDocument/2006/relationships/hyperlink" Target="https://www.caaspp.org/rsc/pdfs/CAASPP.multiplication-table.pdf" TargetMode="External"/><Relationship Id="rId37" Type="http://schemas.openxmlformats.org/officeDocument/2006/relationships/hyperlink" Target="https://www.caaspp.org/ta-resources/accessibility/" TargetMode="External"/><Relationship Id="rId40" Type="http://schemas.openxmlformats.org/officeDocument/2006/relationships/hyperlink" Target="https://www.caaspp.org/ta-resources/accessibility/" TargetMode="External"/><Relationship Id="rId45" Type="http://schemas.openxmlformats.org/officeDocument/2006/relationships/hyperlink" Target="https://ca-toms-help.ets.org/contact/" TargetMode="Externa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bit.ly/3dvg78w" TargetMode="External"/><Relationship Id="rId28" Type="http://schemas.openxmlformats.org/officeDocument/2006/relationships/hyperlink" Target="https://www.elpac.org/resources/accessibility-resources/" TargetMode="External"/><Relationship Id="rId36" Type="http://schemas.openxmlformats.org/officeDocument/2006/relationships/hyperlink" Target="https://portal.smarterbalanced.org/library/en/read-aloud-guidelines-in-spanish.pdf"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lpac.org/s/pdf/Alt-ELPAC-Accessibility-Guidelines.2020-21.pdf" TargetMode="External"/><Relationship Id="rId31" Type="http://schemas.openxmlformats.org/officeDocument/2006/relationships/hyperlink" Target="https://www.caaspp.org/rsc/pdfs/CAASPP.hundreds-number-table.pdf" TargetMode="External"/><Relationship Id="rId44" Type="http://schemas.openxmlformats.org/officeDocument/2006/relationships/hyperlink" Target="https://www.caaspp.org/rsc/pdfs/CAASPP.multiplication-table.pdf" TargetMode="External"/><Relationship Id="rId52" Type="http://schemas.openxmlformats.org/officeDocument/2006/relationships/hyperlink" Target="https://mytoms.et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ca-toms-help.ets.org/" TargetMode="External"/><Relationship Id="rId27" Type="http://schemas.openxmlformats.org/officeDocument/2006/relationships/hyperlink" Target="https://www.caaspp.org/rsc/pdfs/CSA.accessibility-considerations.2018.pdf" TargetMode="External"/><Relationship Id="rId30" Type="http://schemas.openxmlformats.org/officeDocument/2006/relationships/hyperlink" Target="https://portal.smarterbalanced.org/library/en/usability-accessibility-and-accommodations-guidelines.pdf" TargetMode="External"/><Relationship Id="rId35" Type="http://schemas.openxmlformats.org/officeDocument/2006/relationships/hyperlink" Target="https://portal.smarterbalanced.org/library/en/read-aloud-guidelines.pdf" TargetMode="External"/><Relationship Id="rId43" Type="http://schemas.openxmlformats.org/officeDocument/2006/relationships/hyperlink" Target="https://ca-toms-help.ets.org/contact/"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aaspp.org/rsc/pdfs/CAASPP.eye-gazing-guidance.pdf"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
        <AccountId xsi:nil="true"/>
        <AccountType/>
      </UserInfo>
    </SharedWithUsers>
    <MediaLengthInSeconds xmlns="f89dec18-d0c2-45d2-8a15-31051f2519f8" xsi:nil="true"/>
    <TaxCatchAll xmlns="1aae30ff-d7bc-47e3-882e-cd3423d00d62" xsi:nil="true"/>
    <STATUS xmlns="f89dec18-d0c2-45d2-8a15-31051f2519f8" xsi:nil="true"/>
    <lcf76f155ced4ddcb4097134ff3c332f xmlns="f89dec18-d0c2-45d2-8a15-31051f2519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6" ma:contentTypeDescription="Create a new document." ma:contentTypeScope="" ma:versionID="765667098db5ff568f110e57866f878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dbb5a2a096abc225071d599d60fa5958"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40c3f-2197-4a1a-a40c-c096b7c6bbe8}"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70AA0-84E5-4D34-B544-B2F16B4AF4A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2d18e570-18b5-4488-8bab-09a38b0a7c92"/>
    <ds:schemaRef ds:uri="http://schemas.microsoft.com/office/infopath/2007/PartnerControls"/>
    <ds:schemaRef ds:uri="http://schemas.openxmlformats.org/package/2006/metadata/core-properties"/>
    <ds:schemaRef ds:uri="d22aacb7-b0fa-4ad8-a620-c86f347f5b21"/>
    <ds:schemaRef ds:uri="http://www.w3.org/XML/1998/namespace"/>
    <ds:schemaRef ds:uri="1aae30ff-d7bc-47e3-882e-cd3423d00d62"/>
    <ds:schemaRef ds:uri="f89dec18-d0c2-45d2-8a15-31051f2519f8"/>
  </ds:schemaRefs>
</ds:datastoreItem>
</file>

<file path=customXml/itemProps2.xml><?xml version="1.0" encoding="utf-8"?>
<ds:datastoreItem xmlns:ds="http://schemas.openxmlformats.org/officeDocument/2006/customXml" ds:itemID="{73F50A30-C11E-4CC7-96F4-376386BE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9E4E7-0949-4943-BF2E-8DF03467B14A}">
  <ds:schemaRefs>
    <ds:schemaRef ds:uri="http://schemas.microsoft.com/sharepoint/v3/contenttype/forms"/>
  </ds:schemaRefs>
</ds:datastoreItem>
</file>

<file path=customXml/itemProps4.xml><?xml version="1.0" encoding="utf-8"?>
<ds:datastoreItem xmlns:ds="http://schemas.openxmlformats.org/officeDocument/2006/customXml" ds:itemID="{B228550B-06F4-40FD-81D9-AD5304C4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7649</Words>
  <Characters>43602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CA Accessibility Matrix 2022–23—Testing (CA Dept of Education)</vt:lpstr>
    </vt:vector>
  </TitlesOfParts>
  <Company>ETS</Company>
  <LinksUpToDate>false</LinksUpToDate>
  <CharactersWithSpaces>51149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Accessibility Matrix 2022–23—Testing (CA Dept of Education)</dc:title>
  <dc:subject>This document describes the embedded and non-embedded universal tools, designated supports, and accommodations allowed as part of CAASPP and ELPAC testing.</dc:subject>
  <dc:creator>CAASPP and ELPAC Program Management Team</dc:creator>
  <cp:keywords/>
  <dc:description/>
  <cp:lastModifiedBy>Chelsea Manassero</cp:lastModifiedBy>
  <cp:revision>3</cp:revision>
  <dcterms:created xsi:type="dcterms:W3CDTF">2023-03-28T21:04:00Z</dcterms:created>
  <dcterms:modified xsi:type="dcterms:W3CDTF">2023-03-28T21:10:00Z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y fmtid="{D5CDD505-2E9C-101B-9397-08002B2CF9AE}" pid="4" name="GrammarlyDocumentId">
    <vt:lpwstr>fa282a84640ef70a4bfd007386bcf3827902266f6fe02e3371228a9590b6dfdc</vt:lpwstr>
  </property>
  <property fmtid="{D5CDD505-2E9C-101B-9397-08002B2CF9AE}" pid="5" name="Order">
    <vt:r8>101600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